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3C6FDF">
        <w:rPr>
          <w:b/>
          <w:color w:val="FEB837"/>
          <w:sz w:val="32"/>
          <w:szCs w:val="32"/>
        </w:rPr>
        <w:t xml:space="preserve">Grootenbosch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34912">
        <w:rPr>
          <w:b/>
          <w:color w:val="FEB837"/>
          <w:sz w:val="32"/>
          <w:szCs w:val="32"/>
        </w:rPr>
        <w:t>09</w:t>
      </w:r>
      <w:r w:rsidR="00880A99">
        <w:rPr>
          <w:b/>
          <w:color w:val="FEB837"/>
          <w:sz w:val="32"/>
          <w:szCs w:val="32"/>
        </w:rPr>
        <w:t xml:space="preserve"> </w:t>
      </w:r>
      <w:r w:rsidR="00D34912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Pr="000F628C" w:rsidRDefault="007308E7" w:rsidP="00F1285C">
      <w:pPr>
        <w:pStyle w:val="Lijstalinea"/>
        <w:spacing w:after="0"/>
        <w:ind w:left="0"/>
      </w:pPr>
    </w:p>
    <w:p w:rsidR="007308E7" w:rsidRPr="000F628C" w:rsidRDefault="007308E7" w:rsidP="00F1285C">
      <w:pPr>
        <w:pStyle w:val="Lijstalinea"/>
        <w:spacing w:after="0"/>
        <w:ind w:left="0"/>
      </w:pPr>
      <w:r w:rsidRPr="000F628C">
        <w:rPr>
          <w:rStyle w:val="eop"/>
          <w:rFonts w:ascii="Calibri" w:hAnsi="Calibri" w:cs="Calibri"/>
        </w:rPr>
        <w:t>In de samenleving blijft het aantal besmettingen fel stijgen maar ook woonzorgcentra kampen met stijgende besmettingscijfers en uitbraken.  Ondanks de vaccinatie blijven de bewoners kwetsbaar en zijn ze vatbaar voor het Covid-19 virus.</w:t>
      </w:r>
    </w:p>
    <w:p w:rsidR="00F1285C" w:rsidRPr="000F628C" w:rsidRDefault="00F1285C" w:rsidP="00F1285C">
      <w:pPr>
        <w:pStyle w:val="Lijstalinea"/>
        <w:spacing w:after="0"/>
        <w:ind w:left="0"/>
      </w:pPr>
    </w:p>
    <w:p w:rsidR="00EE39ED" w:rsidRDefault="000F628C" w:rsidP="00485AEF">
      <w:pPr>
        <w:pStyle w:val="paragraph"/>
        <w:spacing w:before="0" w:beforeAutospacing="0" w:after="0" w:afterAutospacing="0" w:line="264" w:lineRule="auto"/>
        <w:textAlignment w:val="baseline"/>
        <w:rPr>
          <w:b/>
          <w:color w:val="F79646" w:themeColor="accent6"/>
        </w:rPr>
      </w:pPr>
      <w:r w:rsidRPr="000F628C">
        <w:rPr>
          <w:rFonts w:asciiTheme="minorHAnsi" w:hAnsiTheme="minorHAnsi" w:cstheme="minorHAnsi"/>
          <w:b/>
          <w:color w:val="F79646" w:themeColor="accent6"/>
        </w:rPr>
        <w:t xml:space="preserve">Nieuwe bezoekafspraken </w:t>
      </w:r>
      <w:r w:rsidRPr="000F628C">
        <w:rPr>
          <w:rFonts w:asciiTheme="minorHAnsi" w:hAnsiTheme="minorHAnsi" w:cstheme="minorHAnsi"/>
          <w:b/>
          <w:color w:val="F79646" w:themeColor="accent6"/>
        </w:rPr>
        <w:br/>
      </w:r>
      <w:r w:rsidRPr="000F628C">
        <w:rPr>
          <w:rStyle w:val="eop"/>
          <w:rFonts w:asciiTheme="minorHAnsi" w:hAnsiTheme="minorHAnsi" w:cstheme="minorHAnsi"/>
          <w:sz w:val="22"/>
          <w:szCs w:val="22"/>
        </w:rPr>
        <w:t xml:space="preserve">Uit veiligheid voor de bewoners, de medewerkers en bezoekers passen we de bezoekregeling vanaf </w:t>
      </w:r>
      <w:r w:rsidR="00D34912">
        <w:rPr>
          <w:rStyle w:val="eop"/>
          <w:rFonts w:asciiTheme="minorHAnsi" w:hAnsiTheme="minorHAnsi" w:cstheme="minorHAnsi"/>
          <w:b/>
          <w:sz w:val="22"/>
          <w:szCs w:val="22"/>
        </w:rPr>
        <w:t xml:space="preserve">dinsdag  </w:t>
      </w:r>
      <w:r w:rsidRPr="000F628C">
        <w:rPr>
          <w:rStyle w:val="eop"/>
          <w:rFonts w:asciiTheme="minorHAnsi" w:hAnsiTheme="minorHAnsi" w:cstheme="minorHAnsi"/>
          <w:b/>
          <w:sz w:val="22"/>
          <w:szCs w:val="22"/>
        </w:rPr>
        <w:t xml:space="preserve">9 </w:t>
      </w:r>
      <w:r w:rsidR="00D34912">
        <w:rPr>
          <w:rStyle w:val="eop"/>
          <w:rFonts w:asciiTheme="minorHAnsi" w:hAnsiTheme="minorHAnsi" w:cstheme="minorHAnsi"/>
          <w:b/>
          <w:sz w:val="22"/>
          <w:szCs w:val="22"/>
        </w:rPr>
        <w:t>november</w:t>
      </w:r>
      <w:r w:rsidRPr="000F628C">
        <w:rPr>
          <w:rStyle w:val="eop"/>
          <w:rFonts w:asciiTheme="minorHAnsi" w:hAnsiTheme="minorHAnsi" w:cstheme="minorHAnsi"/>
          <w:b/>
          <w:sz w:val="22"/>
          <w:szCs w:val="22"/>
        </w:rPr>
        <w:t xml:space="preserve"> 2021</w:t>
      </w:r>
      <w:r w:rsidRPr="000F628C">
        <w:rPr>
          <w:rStyle w:val="eop"/>
          <w:rFonts w:asciiTheme="minorHAnsi" w:hAnsiTheme="minorHAnsi" w:cstheme="minorHAnsi"/>
          <w:sz w:val="22"/>
          <w:szCs w:val="22"/>
        </w:rPr>
        <w:t xml:space="preserve"> aan.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:rsidR="006319D2" w:rsidRPr="00BA6126" w:rsidRDefault="00BA6126" w:rsidP="005E72DC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 w:rsidR="00D34912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34912" w:rsidRPr="00D34912">
              <w:rPr>
                <w:rStyle w:val="eop"/>
                <w:rFonts w:ascii="Calibri" w:hAnsi="Calibri" w:cs="Calibri"/>
                <w:sz w:val="22"/>
                <w:szCs w:val="22"/>
              </w:rPr>
              <w:t>bij voorkeur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tussen </w:t>
            </w:r>
            <w:r w:rsidR="005E72D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10u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en </w:t>
            </w:r>
            <w:r w:rsidR="005C628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17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</w:p>
        </w:tc>
      </w:tr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</w:t>
            </w:r>
            <w:proofErr w:type="spellEnd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Safe Ticket</w:t>
            </w:r>
          </w:p>
        </w:tc>
        <w:tc>
          <w:tcPr>
            <w:tcW w:w="5244" w:type="dxa"/>
          </w:tcPr>
          <w:p w:rsidR="00BA6126" w:rsidRDefault="00030506" w:rsidP="002B1374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Safe Ticket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wordt ingevoerd zodra het gestemd wordt in het Vlaams parlement.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Gelieve steeds uw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Safe Ticket bij te hebben en dit op verzoek te tonen aan een medewerker.</w:t>
            </w:r>
            <w:r w:rsidR="007C5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70C"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  <w:r w:rsidR="00D3491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34912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u niet beschikt over een CST vragen wij u om een geldige negatieve </w:t>
            </w:r>
            <w:proofErr w:type="spellStart"/>
            <w:r w:rsidR="00D34912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Covid</w:t>
            </w:r>
            <w:proofErr w:type="spellEnd"/>
            <w:r w:rsidR="00D34912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-screening voor te leggen of een </w:t>
            </w:r>
            <w:proofErr w:type="spellStart"/>
            <w:r w:rsidR="00D34912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sneltest</w:t>
            </w:r>
            <w:proofErr w:type="spellEnd"/>
            <w:r w:rsidR="00D34912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 te brengen bij uw bezoek.</w:t>
            </w:r>
          </w:p>
          <w:p w:rsidR="00C24A47" w:rsidRPr="00BA6126" w:rsidRDefault="00C24A47" w:rsidP="002B1374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27F95"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  <w:t>Niet gevaccineerde bezoekers mogen enkel op bezoek komen op de kamer van hun familielid, en hebben geen toegang tot de cafetaria.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:rsidR="00BA6126" w:rsidRPr="00394ECC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>maximaal 2 bezoekers</w:t>
            </w:r>
            <w:r w:rsidR="0044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3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tegelijkertijd op de kamer </w:t>
            </w:r>
            <w:r w:rsidR="00DA02F3">
              <w:rPr>
                <w:rFonts w:asciiTheme="minorHAnsi" w:hAnsiTheme="minorHAnsi" w:cstheme="minorHAnsi"/>
                <w:b/>
                <w:sz w:val="22"/>
                <w:szCs w:val="22"/>
              </w:rPr>
              <w:t>aanwezig zijn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>In de leefruimte kan er momenteel geen bezoek plaatsvinden.</w:t>
            </w:r>
          </w:p>
          <w:p w:rsidR="005C6286" w:rsidRDefault="00D34912" w:rsidP="00530CFD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Omwille van de grote viruscirculatie in die leeftijdsgroep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adviseren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om bezoek in aanwezigheid van -12 jarige kinderen buiten in de tuin te laten plaatsvinden.</w:t>
            </w:r>
          </w:p>
        </w:tc>
      </w:tr>
      <w:tr w:rsidR="003903BC" w:rsidTr="006319D2">
        <w:tc>
          <w:tcPr>
            <w:tcW w:w="5244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veiligheid kan u best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drukke plaatsen 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35E" w:rsidTr="006319D2">
        <w:tc>
          <w:tcPr>
            <w:tcW w:w="5244" w:type="dxa"/>
          </w:tcPr>
          <w:p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Activiteiten </w:t>
            </w:r>
          </w:p>
        </w:tc>
        <w:tc>
          <w:tcPr>
            <w:tcW w:w="5244" w:type="dxa"/>
          </w:tcPr>
          <w:p w:rsidR="008B4785" w:rsidRPr="00B7035E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="00530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het contactkoor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A62D6" w:rsidTr="00FA62D6">
        <w:tc>
          <w:tcPr>
            <w:tcW w:w="5244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Mondmaskerplicht</w:t>
            </w:r>
          </w:p>
          <w:p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Bezoekers: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verplaatsingen </w:t>
            </w:r>
            <w:r w:rsidR="000F628C">
              <w:rPr>
                <w:rFonts w:asciiTheme="minorHAnsi" w:hAnsiTheme="minorHAnsi" w:cstheme="minorHAnsi"/>
                <w:b/>
                <w:sz w:val="22"/>
                <w:szCs w:val="22"/>
              </w:rPr>
              <w:t>buiten de afdeling én tijdens het bezoek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530CFD" w:rsidRDefault="00530CFD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CFD">
              <w:rPr>
                <w:rFonts w:asciiTheme="minorHAnsi" w:hAnsiTheme="minorHAnsi" w:cstheme="minorHAnsi"/>
                <w:b/>
                <w:sz w:val="22"/>
                <w:szCs w:val="22"/>
              </w:rPr>
              <w:t>Niets eten en drinken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 de kamer.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 nieuwe maatregelen.  We hopen alvast dat we deze periode kort kunnen houden.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158D9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823C54" w:rsidRDefault="00823C54" w:rsidP="001B4510">
      <w:pPr>
        <w:rPr>
          <w:iCs/>
          <w:shd w:val="clear" w:color="auto" w:fill="FFFFFF"/>
        </w:rPr>
      </w:pPr>
    </w:p>
    <w:p w:rsidR="00823C54" w:rsidRPr="008D7EEA" w:rsidRDefault="00823C54" w:rsidP="001B4510">
      <w:pPr>
        <w:rPr>
          <w:iCs/>
          <w:shd w:val="clear" w:color="auto" w:fill="FFFFFF"/>
        </w:rPr>
      </w:pPr>
    </w:p>
    <w:p w:rsidR="00D8069D" w:rsidRPr="008D7EEA" w:rsidRDefault="00485AEF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Maes</w:t>
      </w:r>
      <w:r>
        <w:rPr>
          <w:iCs/>
          <w:shd w:val="clear" w:color="auto" w:fill="FFFFFF"/>
        </w:rPr>
        <w:br/>
      </w:r>
      <w:r w:rsidR="006D1F16" w:rsidRPr="008D7EEA">
        <w:rPr>
          <w:iCs/>
          <w:shd w:val="clear" w:color="auto" w:fill="FFFFFF"/>
        </w:rPr>
        <w:t>Dagelijks verantwoordelijke</w:t>
      </w:r>
    </w:p>
    <w:sectPr w:rsidR="00D8069D" w:rsidRPr="008D7EEA" w:rsidSect="008B4785">
      <w:footerReference w:type="default" r:id="rId10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BE" w:rsidRDefault="003816BE" w:rsidP="005C7400">
      <w:pPr>
        <w:spacing w:after="0" w:line="240" w:lineRule="auto"/>
      </w:pPr>
      <w:r>
        <w:separator/>
      </w:r>
    </w:p>
  </w:endnote>
  <w:endnote w:type="continuationSeparator" w:id="0">
    <w:p w:rsidR="003816BE" w:rsidRDefault="003816B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DC0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BE" w:rsidRDefault="003816BE" w:rsidP="005C7400">
      <w:pPr>
        <w:spacing w:after="0" w:line="240" w:lineRule="auto"/>
      </w:pPr>
      <w:r>
        <w:separator/>
      </w:r>
    </w:p>
  </w:footnote>
  <w:footnote w:type="continuationSeparator" w:id="0">
    <w:p w:rsidR="003816BE" w:rsidRDefault="003816B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B1374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16BE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491E"/>
    <w:rsid w:val="005E525A"/>
    <w:rsid w:val="005E72DC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36727"/>
    <w:rsid w:val="00743A9F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4A47"/>
    <w:rsid w:val="00C2670B"/>
    <w:rsid w:val="00C27AFC"/>
    <w:rsid w:val="00C30999"/>
    <w:rsid w:val="00C33FA8"/>
    <w:rsid w:val="00C34977"/>
    <w:rsid w:val="00C34F22"/>
    <w:rsid w:val="00C35881"/>
    <w:rsid w:val="00C604B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34912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7FD3-7239-47C7-9A4B-D9B7695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13</cp:revision>
  <cp:lastPrinted>2021-10-26T15:43:00Z</cp:lastPrinted>
  <dcterms:created xsi:type="dcterms:W3CDTF">2021-10-26T15:42:00Z</dcterms:created>
  <dcterms:modified xsi:type="dcterms:W3CDTF">2021-11-10T14:40:00Z</dcterms:modified>
</cp:coreProperties>
</file>