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WZC</w:t>
      </w:r>
      <w:r w:rsidRPr="00FA049D">
        <w:rPr>
          <w:b/>
          <w:color w:val="FEB837"/>
          <w:sz w:val="32"/>
          <w:szCs w:val="32"/>
        </w:rPr>
        <w:t xml:space="preserve"> </w:t>
      </w:r>
      <w:r w:rsidR="00FB17FD">
        <w:rPr>
          <w:b/>
          <w:color w:val="FEB837"/>
          <w:sz w:val="32"/>
          <w:szCs w:val="32"/>
        </w:rPr>
        <w:t>Hofstede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3C6760">
        <w:rPr>
          <w:b/>
          <w:color w:val="FEB837"/>
          <w:sz w:val="32"/>
          <w:szCs w:val="32"/>
        </w:rPr>
        <w:t>18 januari</w:t>
      </w:r>
      <w:r w:rsidR="00E84187">
        <w:rPr>
          <w:b/>
          <w:color w:val="FEB837"/>
          <w:sz w:val="32"/>
          <w:szCs w:val="32"/>
        </w:rPr>
        <w:t xml:space="preserve"> 2021</w:t>
      </w:r>
    </w:p>
    <w:p w:rsidR="00E84187" w:rsidRDefault="00D0731D" w:rsidP="00480729">
      <w:pPr>
        <w:spacing w:after="0" w:line="240" w:lineRule="auto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 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</w:t>
      </w:r>
    </w:p>
    <w:p w:rsidR="009C668C" w:rsidRPr="00BA4853" w:rsidRDefault="00B81FC4" w:rsidP="00BF2EA5">
      <w:pPr>
        <w:pStyle w:val="Lijstalinea"/>
        <w:spacing w:after="0"/>
        <w:ind w:left="0"/>
        <w:rPr>
          <w:sz w:val="24"/>
          <w:szCs w:val="24"/>
        </w:rPr>
      </w:pPr>
      <w:r w:rsidRPr="00BA4853">
        <w:rPr>
          <w:sz w:val="24"/>
          <w:szCs w:val="24"/>
        </w:rPr>
        <w:t xml:space="preserve">Beste bewoner, familie, mantelzorger, </w:t>
      </w:r>
    </w:p>
    <w:p w:rsidR="00165EC6" w:rsidRDefault="00165EC6" w:rsidP="00BF2EA5">
      <w:pPr>
        <w:pStyle w:val="Lijstalinea"/>
        <w:spacing w:after="0"/>
        <w:ind w:left="0"/>
        <w:rPr>
          <w:sz w:val="24"/>
          <w:szCs w:val="24"/>
        </w:rPr>
      </w:pPr>
    </w:p>
    <w:p w:rsidR="00B91B6C" w:rsidRPr="00B91B6C" w:rsidRDefault="00B91B6C" w:rsidP="00BF2EA5">
      <w:pPr>
        <w:pStyle w:val="Lijstalinea"/>
        <w:spacing w:after="0"/>
        <w:ind w:left="0"/>
        <w:rPr>
          <w:b/>
          <w:color w:val="E36C0A" w:themeColor="accent6" w:themeShade="BF"/>
          <w:sz w:val="24"/>
          <w:szCs w:val="24"/>
        </w:rPr>
      </w:pPr>
      <w:r w:rsidRPr="00B91B6C">
        <w:rPr>
          <w:b/>
          <w:color w:val="E36C0A" w:themeColor="accent6" w:themeShade="BF"/>
          <w:sz w:val="24"/>
          <w:szCs w:val="24"/>
        </w:rPr>
        <w:t>D-day</w:t>
      </w:r>
    </w:p>
    <w:p w:rsidR="00B91B6C" w:rsidRPr="00BA4853" w:rsidRDefault="00B91B6C" w:rsidP="00BF2EA5">
      <w:pPr>
        <w:pStyle w:val="Lijstalinea"/>
        <w:spacing w:after="0"/>
        <w:ind w:left="0"/>
        <w:rPr>
          <w:sz w:val="24"/>
          <w:szCs w:val="24"/>
        </w:rPr>
      </w:pPr>
    </w:p>
    <w:p w:rsidR="00E84187" w:rsidRPr="00BA4853" w:rsidRDefault="003C6760" w:rsidP="00AF01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Nog 4 nachtjes slapen en het is zover : de eerste covid19 vaccinatie van alle </w:t>
      </w:r>
      <w:r w:rsidR="00E84187" w:rsidRPr="00BA4853">
        <w:rPr>
          <w:rFonts w:cstheme="minorHAnsi"/>
          <w:sz w:val="24"/>
          <w:szCs w:val="24"/>
        </w:rPr>
        <w:t xml:space="preserve">bewoners </w:t>
      </w:r>
      <w:r w:rsidR="00165EC6" w:rsidRPr="00BA4853">
        <w:rPr>
          <w:rFonts w:cstheme="minorHAnsi"/>
          <w:sz w:val="24"/>
          <w:szCs w:val="24"/>
        </w:rPr>
        <w:t xml:space="preserve">én alle medewerkers </w:t>
      </w:r>
      <w:r w:rsidR="00E84187" w:rsidRPr="00BA4853">
        <w:rPr>
          <w:rFonts w:cstheme="minorHAnsi"/>
          <w:sz w:val="24"/>
          <w:szCs w:val="24"/>
        </w:rPr>
        <w:t>van WZC Hofstede en Residentie Silva</w:t>
      </w:r>
      <w:r>
        <w:rPr>
          <w:rFonts w:cstheme="minorHAnsi"/>
          <w:sz w:val="24"/>
          <w:szCs w:val="24"/>
        </w:rPr>
        <w:t>.</w:t>
      </w:r>
    </w:p>
    <w:p w:rsidR="00D9728C" w:rsidRDefault="003C6760" w:rsidP="00AF01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u leest het goed, ook </w:t>
      </w:r>
      <w:r w:rsidRPr="003C6760">
        <w:rPr>
          <w:rFonts w:cstheme="minorHAnsi"/>
          <w:b/>
          <w:sz w:val="24"/>
          <w:szCs w:val="24"/>
        </w:rPr>
        <w:t xml:space="preserve">alle </w:t>
      </w:r>
      <w:r>
        <w:rPr>
          <w:rFonts w:cstheme="minorHAnsi"/>
          <w:sz w:val="24"/>
          <w:szCs w:val="24"/>
        </w:rPr>
        <w:t>medewerkers, vrijwilligers, stagiaires</w:t>
      </w:r>
      <w:r w:rsidR="00D9728C">
        <w:rPr>
          <w:rFonts w:cstheme="minorHAnsi"/>
          <w:sz w:val="24"/>
          <w:szCs w:val="24"/>
        </w:rPr>
        <w:t>, wijkwerkers</w:t>
      </w:r>
      <w:r>
        <w:rPr>
          <w:rFonts w:cstheme="minorHAnsi"/>
          <w:sz w:val="24"/>
          <w:szCs w:val="24"/>
        </w:rPr>
        <w:t xml:space="preserve"> en studenten krijgen vrijdag hun eerste prik.</w:t>
      </w:r>
      <w:r w:rsidR="00B91B6C">
        <w:rPr>
          <w:rFonts w:cstheme="minorHAnsi"/>
          <w:sz w:val="24"/>
          <w:szCs w:val="24"/>
        </w:rPr>
        <w:t xml:space="preserve">  </w:t>
      </w:r>
      <w:r w:rsidR="00D9728C">
        <w:rPr>
          <w:rFonts w:cstheme="minorHAnsi"/>
          <w:sz w:val="24"/>
          <w:szCs w:val="24"/>
        </w:rPr>
        <w:t xml:space="preserve">Onze verpleegkundigen zijn zich aan het opwarmen om 186 spuitjes klaar te maken en toe te dienen.  </w:t>
      </w:r>
    </w:p>
    <w:p w:rsidR="00B91B6C" w:rsidRPr="00BA4853" w:rsidRDefault="00B91B6C" w:rsidP="00AF0198">
      <w:pPr>
        <w:spacing w:after="0"/>
        <w:rPr>
          <w:rFonts w:cstheme="minorHAnsi"/>
          <w:sz w:val="24"/>
          <w:szCs w:val="24"/>
        </w:rPr>
      </w:pPr>
    </w:p>
    <w:p w:rsidR="003C6760" w:rsidRDefault="003C6760" w:rsidP="00AF01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bewoners zullen hun vaccin </w:t>
      </w:r>
      <w:r w:rsidR="00554FF6">
        <w:rPr>
          <w:rFonts w:cstheme="minorHAnsi"/>
          <w:sz w:val="24"/>
          <w:szCs w:val="24"/>
        </w:rPr>
        <w:t xml:space="preserve">toegediend </w:t>
      </w:r>
      <w:r>
        <w:rPr>
          <w:rFonts w:cstheme="minorHAnsi"/>
          <w:sz w:val="24"/>
          <w:szCs w:val="24"/>
        </w:rPr>
        <w:t xml:space="preserve">krijgen in de leefruimte, </w:t>
      </w:r>
      <w:r w:rsidR="00D9728C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ergezeld met een tasje koffie en een </w:t>
      </w:r>
      <w:proofErr w:type="spellStart"/>
      <w:r>
        <w:rPr>
          <w:rFonts w:cstheme="minorHAnsi"/>
          <w:sz w:val="24"/>
          <w:szCs w:val="24"/>
        </w:rPr>
        <w:t>pralientje</w:t>
      </w:r>
      <w:proofErr w:type="spellEnd"/>
      <w:r w:rsidRPr="003C676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  <w:sz w:val="24"/>
          <w:szCs w:val="24"/>
        </w:rPr>
        <w:t xml:space="preserve">   Het bezoek voor de Boomgaard</w:t>
      </w:r>
      <w:r w:rsidR="00B53CF9">
        <w:rPr>
          <w:rFonts w:cstheme="minorHAnsi"/>
          <w:sz w:val="24"/>
          <w:szCs w:val="24"/>
        </w:rPr>
        <w:t xml:space="preserve"> op </w:t>
      </w:r>
      <w:r>
        <w:rPr>
          <w:rFonts w:cstheme="minorHAnsi"/>
          <w:sz w:val="24"/>
          <w:szCs w:val="24"/>
        </w:rPr>
        <w:t xml:space="preserve">vrijdag kan </w:t>
      </w:r>
      <w:r w:rsidR="00D9728C">
        <w:rPr>
          <w:rFonts w:cstheme="minorHAnsi"/>
          <w:sz w:val="24"/>
          <w:szCs w:val="24"/>
        </w:rPr>
        <w:t xml:space="preserve">daarom pas vanaf 15u. </w:t>
      </w:r>
    </w:p>
    <w:p w:rsidR="003C6760" w:rsidRDefault="003C6760" w:rsidP="00AF0198">
      <w:pPr>
        <w:spacing w:after="0"/>
        <w:rPr>
          <w:rFonts w:cstheme="minorHAnsi"/>
          <w:sz w:val="24"/>
          <w:szCs w:val="24"/>
        </w:rPr>
      </w:pPr>
    </w:p>
    <w:p w:rsidR="00B91B6C" w:rsidRPr="00B91B6C" w:rsidRDefault="00B91B6C" w:rsidP="00AF0198">
      <w:pPr>
        <w:spacing w:after="0"/>
        <w:rPr>
          <w:rFonts w:cstheme="minorHAnsi"/>
          <w:b/>
          <w:color w:val="E36C0A" w:themeColor="accent6" w:themeShade="BF"/>
          <w:sz w:val="24"/>
          <w:szCs w:val="24"/>
        </w:rPr>
      </w:pPr>
      <w:r w:rsidRPr="00B91B6C">
        <w:rPr>
          <w:rFonts w:cstheme="minorHAnsi"/>
          <w:b/>
          <w:color w:val="E36C0A" w:themeColor="accent6" w:themeShade="BF"/>
          <w:sz w:val="24"/>
          <w:szCs w:val="24"/>
        </w:rPr>
        <w:t>Bezoek</w:t>
      </w:r>
    </w:p>
    <w:p w:rsidR="00B91B6C" w:rsidRDefault="00B91B6C" w:rsidP="00AF0198">
      <w:pPr>
        <w:spacing w:after="0"/>
        <w:rPr>
          <w:rFonts w:cstheme="minorHAnsi"/>
          <w:sz w:val="24"/>
          <w:szCs w:val="24"/>
        </w:rPr>
      </w:pPr>
    </w:p>
    <w:p w:rsidR="003C6760" w:rsidRDefault="00B91B6C" w:rsidP="00AF01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Komend weekend is bezoek nog niet toegelaten </w:t>
      </w:r>
      <w:r w:rsidR="00554FF6">
        <w:rPr>
          <w:rFonts w:cstheme="minorHAnsi"/>
          <w:sz w:val="24"/>
          <w:szCs w:val="24"/>
        </w:rPr>
        <w:t xml:space="preserve">maar </w:t>
      </w:r>
      <w:r w:rsidR="00D9728C" w:rsidRPr="00D9728C">
        <w:rPr>
          <w:rFonts w:cstheme="minorHAnsi"/>
          <w:b/>
          <w:sz w:val="24"/>
          <w:szCs w:val="24"/>
        </w:rPr>
        <w:t>va</w:t>
      </w:r>
      <w:r w:rsidR="003C6760" w:rsidRPr="00B53CF9">
        <w:rPr>
          <w:rFonts w:cstheme="minorHAnsi"/>
          <w:b/>
          <w:sz w:val="24"/>
          <w:szCs w:val="24"/>
        </w:rPr>
        <w:t>naf dinsdag 26 januari</w:t>
      </w:r>
      <w:r w:rsidR="003C6760">
        <w:rPr>
          <w:rFonts w:cstheme="minorHAnsi"/>
          <w:sz w:val="24"/>
          <w:szCs w:val="24"/>
        </w:rPr>
        <w:t xml:space="preserve"> </w:t>
      </w:r>
      <w:r w:rsidR="00B53CF9">
        <w:rPr>
          <w:rFonts w:cstheme="minorHAnsi"/>
          <w:sz w:val="24"/>
          <w:szCs w:val="24"/>
        </w:rPr>
        <w:t xml:space="preserve">wordt de regeling van </w:t>
      </w:r>
      <w:r w:rsidR="003C6760">
        <w:rPr>
          <w:rFonts w:cstheme="minorHAnsi"/>
          <w:sz w:val="24"/>
          <w:szCs w:val="24"/>
        </w:rPr>
        <w:t>vóór de kerstvakantie</w:t>
      </w:r>
      <w:r w:rsidR="00B53CF9">
        <w:rPr>
          <w:rFonts w:cstheme="minorHAnsi"/>
          <w:sz w:val="24"/>
          <w:szCs w:val="24"/>
        </w:rPr>
        <w:t xml:space="preserve"> hervat.</w:t>
      </w:r>
    </w:p>
    <w:p w:rsidR="003C6760" w:rsidRDefault="00B53CF9" w:rsidP="003C6760">
      <w:pPr>
        <w:pStyle w:val="Lijstalinea"/>
        <w:numPr>
          <w:ilvl w:val="0"/>
          <w:numId w:val="4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Eén v</w:t>
      </w:r>
      <w:r w:rsidR="003C6760">
        <w:rPr>
          <w:rFonts w:cstheme="minorHAnsi"/>
          <w:sz w:val="24"/>
          <w:szCs w:val="24"/>
        </w:rPr>
        <w:t>aste mantelzorger op de kamer</w:t>
      </w:r>
    </w:p>
    <w:p w:rsidR="00B53CF9" w:rsidRDefault="003C6760" w:rsidP="003C6760">
      <w:pPr>
        <w:pStyle w:val="Lijstalinea"/>
        <w:numPr>
          <w:ilvl w:val="0"/>
          <w:numId w:val="4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extra bezoeker per week </w:t>
      </w:r>
      <w:r w:rsidR="00B53CF9">
        <w:rPr>
          <w:rFonts w:cstheme="minorHAnsi"/>
          <w:sz w:val="24"/>
          <w:szCs w:val="24"/>
        </w:rPr>
        <w:t>in de cafetaria</w:t>
      </w:r>
    </w:p>
    <w:p w:rsidR="00B53CF9" w:rsidRDefault="00B53CF9" w:rsidP="00B53CF9">
      <w:pPr>
        <w:pStyle w:val="Lijstalinea"/>
        <w:numPr>
          <w:ilvl w:val="1"/>
          <w:numId w:val="4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Mag zich laten vergezellen door </w:t>
      </w:r>
      <w:r w:rsidR="00554FF6">
        <w:rPr>
          <w:rFonts w:cstheme="minorHAnsi"/>
          <w:sz w:val="24"/>
          <w:szCs w:val="24"/>
        </w:rPr>
        <w:t>zijn/haar</w:t>
      </w:r>
      <w:r>
        <w:rPr>
          <w:rFonts w:cstheme="minorHAnsi"/>
          <w:sz w:val="24"/>
          <w:szCs w:val="24"/>
        </w:rPr>
        <w:t xml:space="preserve"> inwonende partner</w:t>
      </w:r>
      <w:r w:rsidR="00D9728C">
        <w:rPr>
          <w:rFonts w:cstheme="minorHAnsi"/>
          <w:sz w:val="24"/>
          <w:szCs w:val="24"/>
        </w:rPr>
        <w:t>.</w:t>
      </w:r>
    </w:p>
    <w:p w:rsidR="00E84187" w:rsidRDefault="00B53CF9" w:rsidP="00B53CF9">
      <w:pPr>
        <w:pStyle w:val="Lijstalinea"/>
        <w:numPr>
          <w:ilvl w:val="1"/>
          <w:numId w:val="4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Moet gedurende 14 dagen dezelfde zijn, kan daarna wisselen. </w:t>
      </w:r>
    </w:p>
    <w:p w:rsidR="00B53CF9" w:rsidRDefault="00B53CF9" w:rsidP="00B53CF9">
      <w:pPr>
        <w:pStyle w:val="Lijstalinea"/>
        <w:numPr>
          <w:ilvl w:val="0"/>
          <w:numId w:val="4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Registratie op voorhand verplicht via </w:t>
      </w:r>
      <w:hyperlink r:id="rId9" w:history="1">
        <w:r w:rsidRPr="003E3CFF">
          <w:rPr>
            <w:rStyle w:val="Hyperlink"/>
            <w:rFonts w:cstheme="minorHAnsi"/>
            <w:sz w:val="24"/>
            <w:szCs w:val="24"/>
          </w:rPr>
          <w:t>www.samenouder.be</w:t>
        </w:r>
      </w:hyperlink>
    </w:p>
    <w:p w:rsidR="00B53CF9" w:rsidRPr="00B53CF9" w:rsidRDefault="00B53CF9" w:rsidP="00B53CF9">
      <w:pPr>
        <w:pStyle w:val="Lijstalinea"/>
        <w:numPr>
          <w:ilvl w:val="0"/>
          <w:numId w:val="4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Alle veiligheidsmaatregelen zoals chirurgisch mondmasker – afstand houden – handhygiëne enz. blijven gelden.  </w:t>
      </w:r>
    </w:p>
    <w:p w:rsidR="00B53CF9" w:rsidRDefault="00B53CF9" w:rsidP="00B53CF9">
      <w:pPr>
        <w:spacing w:after="0"/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7"/>
        <w:gridCol w:w="1622"/>
        <w:gridCol w:w="1344"/>
        <w:gridCol w:w="1642"/>
        <w:gridCol w:w="1603"/>
        <w:gridCol w:w="1446"/>
      </w:tblGrid>
      <w:tr w:rsidR="00B53CF9" w:rsidRPr="00B93AC6" w:rsidTr="000C247A">
        <w:tc>
          <w:tcPr>
            <w:tcW w:w="2919" w:type="dxa"/>
            <w:gridSpan w:val="2"/>
            <w:shd w:val="clear" w:color="auto" w:fill="FFFF00"/>
          </w:tcPr>
          <w:p w:rsidR="00B53CF9" w:rsidRDefault="00B53CF9" w:rsidP="000C247A">
            <w:pPr>
              <w:jc w:val="center"/>
              <w:rPr>
                <w:rFonts w:cstheme="minorHAnsi"/>
                <w:b/>
                <w:color w:val="000000" w:themeColor="text1"/>
                <w:highlight w:val="yellow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highlight w:val="yellow"/>
                <w:shd w:val="clear" w:color="auto" w:fill="FFFFFF"/>
              </w:rPr>
              <w:t>KORENVELD</w:t>
            </w:r>
          </w:p>
          <w:p w:rsidR="00B53CF9" w:rsidRPr="00B93AC6" w:rsidRDefault="00B53CF9" w:rsidP="000C247A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B93AC6">
              <w:rPr>
                <w:rFonts w:cstheme="minorHAnsi"/>
                <w:b/>
                <w:color w:val="000000" w:themeColor="text1"/>
                <w:highlight w:val="yellow"/>
                <w:shd w:val="clear" w:color="auto" w:fill="FFFFFF"/>
              </w:rPr>
              <w:t xml:space="preserve">DINSDAG  </w:t>
            </w:r>
            <w:r>
              <w:rPr>
                <w:rFonts w:cstheme="minorHAnsi"/>
                <w:b/>
                <w:color w:val="000000" w:themeColor="text1"/>
                <w:highlight w:val="yellow"/>
                <w:shd w:val="clear" w:color="auto" w:fill="FFFFFF"/>
              </w:rPr>
              <w:t>en DONDERDAG</w:t>
            </w:r>
          </w:p>
        </w:tc>
        <w:tc>
          <w:tcPr>
            <w:tcW w:w="2986" w:type="dxa"/>
            <w:gridSpan w:val="2"/>
            <w:shd w:val="clear" w:color="auto" w:fill="51F52B"/>
          </w:tcPr>
          <w:p w:rsidR="00B53CF9" w:rsidRDefault="00B53CF9" w:rsidP="000C247A">
            <w:pPr>
              <w:jc w:val="center"/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  <w:t>BOOMGAARD</w:t>
            </w:r>
          </w:p>
          <w:p w:rsidR="00B53CF9" w:rsidRPr="00B93AC6" w:rsidRDefault="00B53CF9" w:rsidP="000C247A">
            <w:pPr>
              <w:jc w:val="center"/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</w:pPr>
            <w:r w:rsidRPr="00B93AC6"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  <w:t xml:space="preserve">WOENSDAG </w:t>
            </w:r>
            <w:r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  <w:t>en VRIJDAG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B53CF9" w:rsidRDefault="00B53CF9" w:rsidP="000C247A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CF071E">
              <w:rPr>
                <w:rFonts w:cstheme="minorHAnsi"/>
                <w:b/>
                <w:color w:val="000000" w:themeColor="text1"/>
                <w:shd w:val="clear" w:color="auto" w:fill="FFFFFF"/>
              </w:rPr>
              <w:t>WEEKEND</w:t>
            </w:r>
          </w:p>
          <w:p w:rsidR="00B53CF9" w:rsidRPr="00CF071E" w:rsidRDefault="00B53CF9" w:rsidP="000C247A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volgens bezoekdag (1)</w:t>
            </w:r>
          </w:p>
        </w:tc>
      </w:tr>
      <w:tr w:rsidR="00B53CF9" w:rsidRPr="00B93AC6" w:rsidTr="000C247A">
        <w:tc>
          <w:tcPr>
            <w:tcW w:w="7508" w:type="dxa"/>
            <w:gridSpan w:val="5"/>
            <w:shd w:val="clear" w:color="auto" w:fill="FF0000"/>
          </w:tcPr>
          <w:p w:rsidR="00B53CF9" w:rsidRDefault="00B53CF9" w:rsidP="000C247A">
            <w:pPr>
              <w:jc w:val="center"/>
              <w:rPr>
                <w:rFonts w:cstheme="minorHAnsi"/>
                <w:b/>
                <w:color w:val="000000" w:themeColor="text1"/>
                <w:highlight w:val="red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highlight w:val="red"/>
                <w:shd w:val="clear" w:color="auto" w:fill="FFFFFF"/>
              </w:rPr>
              <w:t xml:space="preserve">                          BLOEMENTUIN</w:t>
            </w:r>
            <w:r w:rsidRPr="004840F3">
              <w:rPr>
                <w:rFonts w:cstheme="minorHAnsi"/>
                <w:b/>
                <w:color w:val="000000" w:themeColor="text1"/>
                <w:highlight w:val="red"/>
                <w:shd w:val="clear" w:color="auto" w:fill="FFFFFF"/>
              </w:rPr>
              <w:t xml:space="preserve"> : OP AFSPRAAK</w:t>
            </w:r>
          </w:p>
        </w:tc>
        <w:tc>
          <w:tcPr>
            <w:tcW w:w="1446" w:type="dxa"/>
            <w:shd w:val="clear" w:color="auto" w:fill="FF0000"/>
          </w:tcPr>
          <w:p w:rsidR="00B53CF9" w:rsidRDefault="00B53CF9" w:rsidP="000C247A">
            <w:pPr>
              <w:jc w:val="center"/>
              <w:rPr>
                <w:rFonts w:cstheme="minorHAnsi"/>
                <w:b/>
                <w:color w:val="000000" w:themeColor="text1"/>
                <w:highlight w:val="red"/>
                <w:shd w:val="clear" w:color="auto" w:fill="FFFFFF"/>
              </w:rPr>
            </w:pPr>
          </w:p>
        </w:tc>
      </w:tr>
      <w:tr w:rsidR="00B53CF9" w:rsidRPr="000B42EA" w:rsidTr="000C247A">
        <w:tc>
          <w:tcPr>
            <w:tcW w:w="1297" w:type="dxa"/>
          </w:tcPr>
          <w:p w:rsidR="00B53CF9" w:rsidRPr="000B42EA" w:rsidRDefault="00B53CF9" w:rsidP="000C247A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NAMIDDAG</w:t>
            </w:r>
          </w:p>
        </w:tc>
        <w:tc>
          <w:tcPr>
            <w:tcW w:w="1622" w:type="dxa"/>
          </w:tcPr>
          <w:p w:rsidR="00B53CF9" w:rsidRPr="000B42EA" w:rsidRDefault="00B53CF9" w:rsidP="000C247A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AVOND</w:t>
            </w:r>
          </w:p>
        </w:tc>
        <w:tc>
          <w:tcPr>
            <w:tcW w:w="1344" w:type="dxa"/>
          </w:tcPr>
          <w:p w:rsidR="00B53CF9" w:rsidRPr="000B42EA" w:rsidRDefault="00B53CF9" w:rsidP="000C247A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NAMIDDAG</w:t>
            </w:r>
          </w:p>
        </w:tc>
        <w:tc>
          <w:tcPr>
            <w:tcW w:w="1642" w:type="dxa"/>
          </w:tcPr>
          <w:p w:rsidR="00B53CF9" w:rsidRPr="000B42EA" w:rsidRDefault="00B53CF9" w:rsidP="000C247A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AVOND</w:t>
            </w:r>
          </w:p>
        </w:tc>
        <w:tc>
          <w:tcPr>
            <w:tcW w:w="1603" w:type="dxa"/>
          </w:tcPr>
          <w:p w:rsidR="00B53CF9" w:rsidRDefault="00B53CF9" w:rsidP="000C247A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NAMIDDAG</w:t>
            </w:r>
          </w:p>
          <w:p w:rsidR="00B53CF9" w:rsidRDefault="00B53CF9" w:rsidP="000C247A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446" w:type="dxa"/>
          </w:tcPr>
          <w:p w:rsidR="00B53CF9" w:rsidRDefault="00B53CF9" w:rsidP="000C247A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AVOND</w:t>
            </w:r>
          </w:p>
        </w:tc>
      </w:tr>
      <w:tr w:rsidR="00B53CF9" w:rsidRPr="000B42EA" w:rsidTr="000C247A">
        <w:tc>
          <w:tcPr>
            <w:tcW w:w="1297" w:type="dxa"/>
          </w:tcPr>
          <w:p w:rsidR="00B53CF9" w:rsidRPr="000B42EA" w:rsidRDefault="00B53CF9" w:rsidP="000C247A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14u-16u30</w:t>
            </w:r>
          </w:p>
        </w:tc>
        <w:tc>
          <w:tcPr>
            <w:tcW w:w="1622" w:type="dxa"/>
          </w:tcPr>
          <w:p w:rsidR="00B53CF9" w:rsidRPr="000B42EA" w:rsidRDefault="00B53CF9" w:rsidP="000C247A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18u30-20u</w:t>
            </w:r>
          </w:p>
        </w:tc>
        <w:tc>
          <w:tcPr>
            <w:tcW w:w="1344" w:type="dxa"/>
          </w:tcPr>
          <w:p w:rsidR="00B53CF9" w:rsidRPr="000B42EA" w:rsidRDefault="00B53CF9" w:rsidP="000C247A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14u-16u30</w:t>
            </w:r>
          </w:p>
        </w:tc>
        <w:tc>
          <w:tcPr>
            <w:tcW w:w="1642" w:type="dxa"/>
          </w:tcPr>
          <w:p w:rsidR="00B53CF9" w:rsidRPr="000B42EA" w:rsidRDefault="00B53CF9" w:rsidP="000C247A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18u30-20u</w:t>
            </w:r>
          </w:p>
        </w:tc>
        <w:tc>
          <w:tcPr>
            <w:tcW w:w="1603" w:type="dxa"/>
          </w:tcPr>
          <w:p w:rsidR="00B53CF9" w:rsidRDefault="00B53CF9" w:rsidP="000C247A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14u-16u30</w:t>
            </w:r>
          </w:p>
        </w:tc>
        <w:tc>
          <w:tcPr>
            <w:tcW w:w="1446" w:type="dxa"/>
          </w:tcPr>
          <w:p w:rsidR="00B53CF9" w:rsidRDefault="00B53CF9" w:rsidP="000C247A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18u30-20u</w:t>
            </w:r>
          </w:p>
        </w:tc>
      </w:tr>
      <w:tr w:rsidR="00B53CF9" w:rsidTr="000C247A">
        <w:tc>
          <w:tcPr>
            <w:tcW w:w="1297" w:type="dxa"/>
          </w:tcPr>
          <w:p w:rsidR="00B53CF9" w:rsidRDefault="00B53CF9" w:rsidP="000C247A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Iedereen(2)</w:t>
            </w:r>
          </w:p>
          <w:p w:rsidR="00B53CF9" w:rsidRPr="000B42EA" w:rsidRDefault="00B53CF9" w:rsidP="000C247A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</w:p>
        </w:tc>
        <w:tc>
          <w:tcPr>
            <w:tcW w:w="1622" w:type="dxa"/>
          </w:tcPr>
          <w:p w:rsidR="00B53CF9" w:rsidRPr="000B42EA" w:rsidRDefault="00B53CF9" w:rsidP="000C247A">
            <w:pP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  <w:t>Enkel vaste mantelzorger</w:t>
            </w:r>
          </w:p>
        </w:tc>
        <w:tc>
          <w:tcPr>
            <w:tcW w:w="1344" w:type="dxa"/>
          </w:tcPr>
          <w:p w:rsidR="00B53CF9" w:rsidRPr="000B42EA" w:rsidRDefault="00B53CF9" w:rsidP="000C247A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Iedereen(2)</w:t>
            </w:r>
          </w:p>
        </w:tc>
        <w:tc>
          <w:tcPr>
            <w:tcW w:w="1642" w:type="dxa"/>
          </w:tcPr>
          <w:p w:rsidR="00B53CF9" w:rsidRDefault="00B53CF9" w:rsidP="000C247A">
            <w:pP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  <w:t>Enkel vaste mantelzorger</w:t>
            </w:r>
          </w:p>
        </w:tc>
        <w:tc>
          <w:tcPr>
            <w:tcW w:w="1603" w:type="dxa"/>
          </w:tcPr>
          <w:p w:rsidR="00B53CF9" w:rsidRPr="00AF521A" w:rsidRDefault="00B53CF9" w:rsidP="000C247A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 w:rsidRPr="00AF521A">
              <w:rPr>
                <w:rFonts w:cstheme="minorHAnsi"/>
                <w:i/>
                <w:color w:val="000000" w:themeColor="text1"/>
                <w:shd w:val="clear" w:color="auto" w:fill="FFFFFF"/>
              </w:rPr>
              <w:t>Iedereen(2)</w:t>
            </w:r>
          </w:p>
        </w:tc>
        <w:tc>
          <w:tcPr>
            <w:tcW w:w="1446" w:type="dxa"/>
          </w:tcPr>
          <w:p w:rsidR="00B53CF9" w:rsidRDefault="00B53CF9" w:rsidP="000C247A">
            <w:pP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  <w:t>Enkel vaste</w:t>
            </w:r>
          </w:p>
          <w:p w:rsidR="00B53CF9" w:rsidRDefault="00B53CF9" w:rsidP="000C247A">
            <w:pP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  <w:t>mantelzorger</w:t>
            </w:r>
          </w:p>
        </w:tc>
      </w:tr>
      <w:tr w:rsidR="00B53CF9" w:rsidRPr="00AD0274" w:rsidTr="000C247A">
        <w:tc>
          <w:tcPr>
            <w:tcW w:w="1297" w:type="dxa"/>
          </w:tcPr>
          <w:p w:rsidR="00B53CF9" w:rsidRDefault="00B53CF9" w:rsidP="000C247A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Ingang via cafetaria</w:t>
            </w:r>
          </w:p>
        </w:tc>
        <w:tc>
          <w:tcPr>
            <w:tcW w:w="1622" w:type="dxa"/>
          </w:tcPr>
          <w:p w:rsidR="00B53CF9" w:rsidRPr="00AD0274" w:rsidRDefault="00B53CF9" w:rsidP="000C247A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 w:rsidRPr="00AD0274">
              <w:rPr>
                <w:rFonts w:cstheme="minorHAnsi"/>
                <w:i/>
                <w:color w:val="000000" w:themeColor="text1"/>
                <w:shd w:val="clear" w:color="auto" w:fill="FFFFFF"/>
              </w:rPr>
              <w:t>Aanbellen</w:t>
            </w:r>
          </w:p>
        </w:tc>
        <w:tc>
          <w:tcPr>
            <w:tcW w:w="1344" w:type="dxa"/>
          </w:tcPr>
          <w:p w:rsidR="00B53CF9" w:rsidRPr="000B42EA" w:rsidRDefault="00B53CF9" w:rsidP="000C247A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Ingang via cafetaria</w:t>
            </w:r>
          </w:p>
        </w:tc>
        <w:tc>
          <w:tcPr>
            <w:tcW w:w="1642" w:type="dxa"/>
          </w:tcPr>
          <w:p w:rsidR="00B53CF9" w:rsidRPr="00AD0274" w:rsidRDefault="00B53CF9" w:rsidP="000C247A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 w:rsidRPr="00AD0274">
              <w:rPr>
                <w:rFonts w:cstheme="minorHAnsi"/>
                <w:i/>
                <w:color w:val="000000" w:themeColor="text1"/>
                <w:shd w:val="clear" w:color="auto" w:fill="FFFFFF"/>
              </w:rPr>
              <w:t>Aanbellen</w:t>
            </w:r>
          </w:p>
        </w:tc>
        <w:tc>
          <w:tcPr>
            <w:tcW w:w="1603" w:type="dxa"/>
          </w:tcPr>
          <w:p w:rsidR="00B53CF9" w:rsidRDefault="00B53CF9" w:rsidP="000C247A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Ingang via </w:t>
            </w:r>
          </w:p>
          <w:p w:rsidR="00B53CF9" w:rsidRPr="00AD0274" w:rsidRDefault="00B53CF9" w:rsidP="000C247A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cafetaria</w:t>
            </w:r>
          </w:p>
        </w:tc>
        <w:tc>
          <w:tcPr>
            <w:tcW w:w="1446" w:type="dxa"/>
          </w:tcPr>
          <w:p w:rsidR="00B53CF9" w:rsidRDefault="00B53CF9" w:rsidP="000C247A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Aanbellen</w:t>
            </w:r>
          </w:p>
        </w:tc>
      </w:tr>
    </w:tbl>
    <w:p w:rsidR="00B53CF9" w:rsidRDefault="00B53CF9" w:rsidP="00B53CF9">
      <w:pPr>
        <w:spacing w:after="0"/>
      </w:pPr>
    </w:p>
    <w:p w:rsidR="00B53CF9" w:rsidRDefault="00B53CF9" w:rsidP="00B53CF9">
      <w:pPr>
        <w:pStyle w:val="Lijstalinea"/>
        <w:numPr>
          <w:ilvl w:val="0"/>
          <w:numId w:val="35"/>
        </w:numPr>
        <w:spacing w:after="0"/>
      </w:pPr>
      <w:r>
        <w:t xml:space="preserve">Te raadplegen via de afsprakentool op </w:t>
      </w:r>
      <w:hyperlink r:id="rId10" w:history="1">
        <w:r w:rsidRPr="00D70166">
          <w:rPr>
            <w:rStyle w:val="Hyperlink"/>
          </w:rPr>
          <w:t>www.samenouder.be</w:t>
        </w:r>
      </w:hyperlink>
      <w:r>
        <w:t xml:space="preserve"> </w:t>
      </w:r>
    </w:p>
    <w:p w:rsidR="00B53CF9" w:rsidRDefault="00B91B6C" w:rsidP="00B53CF9">
      <w:pPr>
        <w:pStyle w:val="Lijstalinea"/>
        <w:numPr>
          <w:ilvl w:val="0"/>
          <w:numId w:val="35"/>
        </w:numPr>
        <w:spacing w:after="0"/>
      </w:pPr>
      <w:r>
        <w:t xml:space="preserve">= </w:t>
      </w:r>
      <w:r w:rsidR="00B53CF9">
        <w:t>Vaste mantelzorger (op kamer) of extra bezoeker (in de cafetaria)</w:t>
      </w:r>
    </w:p>
    <w:p w:rsidR="00B53CF9" w:rsidRDefault="00B53CF9" w:rsidP="00B53CF9">
      <w:pPr>
        <w:spacing w:after="0"/>
        <w:rPr>
          <w:rFonts w:cstheme="minorHAnsi"/>
          <w:sz w:val="24"/>
          <w:szCs w:val="24"/>
        </w:rPr>
      </w:pPr>
    </w:p>
    <w:p w:rsidR="00B53CF9" w:rsidRDefault="00B53CF9" w:rsidP="00B53CF9">
      <w:pPr>
        <w:spacing w:after="0"/>
        <w:rPr>
          <w:rFonts w:cstheme="minorHAnsi"/>
          <w:sz w:val="24"/>
          <w:szCs w:val="24"/>
        </w:rPr>
      </w:pPr>
    </w:p>
    <w:p w:rsidR="00B91B6C" w:rsidRPr="00B91B6C" w:rsidRDefault="00B91B6C" w:rsidP="00AF0198">
      <w:pPr>
        <w:spacing w:after="0"/>
        <w:rPr>
          <w:rFonts w:cstheme="minorHAnsi"/>
          <w:b/>
          <w:color w:val="E36C0A" w:themeColor="accent6" w:themeShade="BF"/>
          <w:sz w:val="24"/>
          <w:szCs w:val="24"/>
        </w:rPr>
      </w:pPr>
      <w:r w:rsidRPr="00B91B6C">
        <w:rPr>
          <w:rFonts w:cstheme="minorHAnsi"/>
          <w:b/>
          <w:color w:val="E36C0A" w:themeColor="accent6" w:themeShade="BF"/>
          <w:sz w:val="24"/>
          <w:szCs w:val="24"/>
        </w:rPr>
        <w:t>Hoe lang nog?</w:t>
      </w:r>
    </w:p>
    <w:p w:rsidR="00B91B6C" w:rsidRDefault="00B91B6C" w:rsidP="00AF0198">
      <w:pPr>
        <w:spacing w:after="0"/>
        <w:rPr>
          <w:rFonts w:cstheme="minorHAnsi"/>
          <w:sz w:val="24"/>
          <w:szCs w:val="24"/>
        </w:rPr>
      </w:pPr>
    </w:p>
    <w:p w:rsidR="00554FF6" w:rsidRDefault="00B91B6C" w:rsidP="00AF01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kijken zelf heel hard uit naar meer vrijheid en minder regeltjes maar i</w:t>
      </w:r>
      <w:r w:rsidR="00554FF6">
        <w:rPr>
          <w:rFonts w:cstheme="minorHAnsi"/>
          <w:sz w:val="24"/>
          <w:szCs w:val="24"/>
        </w:rPr>
        <w:t xml:space="preserve">n de </w:t>
      </w:r>
      <w:r w:rsidR="00D9728C">
        <w:rPr>
          <w:rFonts w:cstheme="minorHAnsi"/>
          <w:sz w:val="24"/>
          <w:szCs w:val="24"/>
        </w:rPr>
        <w:t>recente</w:t>
      </w:r>
      <w:r w:rsidR="00554FF6">
        <w:rPr>
          <w:rFonts w:cstheme="minorHAnsi"/>
          <w:sz w:val="24"/>
          <w:szCs w:val="24"/>
        </w:rPr>
        <w:t xml:space="preserve"> richtlijnen van het Agentschap van Zorg en Gezondheid, </w:t>
      </w:r>
      <w:r w:rsidR="00D9728C">
        <w:rPr>
          <w:rFonts w:cstheme="minorHAnsi"/>
          <w:sz w:val="24"/>
          <w:szCs w:val="24"/>
        </w:rPr>
        <w:t>staat</w:t>
      </w:r>
      <w:r w:rsidR="00554FF6">
        <w:rPr>
          <w:rFonts w:cstheme="minorHAnsi"/>
          <w:sz w:val="24"/>
          <w:szCs w:val="24"/>
        </w:rPr>
        <w:t xml:space="preserve"> nog eens uitdrukkelijk vermeld dat de bezoekregeling </w:t>
      </w:r>
      <w:r w:rsidR="00D9728C">
        <w:rPr>
          <w:rFonts w:cstheme="minorHAnsi"/>
          <w:sz w:val="24"/>
          <w:szCs w:val="24"/>
        </w:rPr>
        <w:t xml:space="preserve">in de woonzorgcentra </w:t>
      </w:r>
      <w:r w:rsidR="00554FF6">
        <w:rPr>
          <w:rFonts w:cstheme="minorHAnsi"/>
          <w:sz w:val="24"/>
          <w:szCs w:val="24"/>
        </w:rPr>
        <w:t>nog niet mag worden versoepeld.  Bovendien gelden alle federale maatregelen zeker al tot 1 maart 2021</w:t>
      </w:r>
      <w:r>
        <w:rPr>
          <w:rFonts w:cstheme="minorHAnsi"/>
          <w:sz w:val="24"/>
          <w:szCs w:val="24"/>
        </w:rPr>
        <w:t xml:space="preserve"> en gaan de cijfers nog altijd niet de goede richting uit.</w:t>
      </w:r>
      <w:r w:rsidR="00E77FD1">
        <w:rPr>
          <w:rFonts w:cstheme="minorHAnsi"/>
          <w:sz w:val="24"/>
          <w:szCs w:val="24"/>
        </w:rPr>
        <w:t xml:space="preserve"> </w:t>
      </w:r>
      <w:r w:rsidR="00E77FD1" w:rsidRPr="00E77FD1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:rsidR="00554FF6" w:rsidRDefault="00554FF6" w:rsidP="00AF0198">
      <w:pPr>
        <w:spacing w:after="0"/>
        <w:rPr>
          <w:rFonts w:cstheme="minorHAnsi"/>
          <w:sz w:val="24"/>
          <w:szCs w:val="24"/>
        </w:rPr>
      </w:pPr>
    </w:p>
    <w:p w:rsidR="00554FF6" w:rsidRDefault="00B91B6C" w:rsidP="00AF01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Het is dus nog te vroeg om victorie te kraaien, maar </w:t>
      </w:r>
      <w:r w:rsidR="00554FF6">
        <w:rPr>
          <w:rFonts w:cstheme="minorHAnsi"/>
          <w:sz w:val="24"/>
          <w:szCs w:val="24"/>
        </w:rPr>
        <w:t xml:space="preserve">de vaccinatie is alvast een stap in de goede richting.  Wij hopen dat u ook snel de mogelijkheid krijgt om zich te laten vaccineren, wij geven alvast het goede voorbeeld </w:t>
      </w:r>
      <w:r>
        <w:rPr>
          <w:rFonts w:cstheme="minorHAnsi"/>
          <w:sz w:val="24"/>
          <w:szCs w:val="24"/>
        </w:rPr>
        <w:t xml:space="preserve">  </w:t>
      </w:r>
      <w:r w:rsidR="00D9728C">
        <w:rPr>
          <w:rFonts w:cstheme="minorHAnsi"/>
          <w:sz w:val="24"/>
          <w:szCs w:val="24"/>
        </w:rPr>
        <w:t>#</w:t>
      </w:r>
      <w:proofErr w:type="spellStart"/>
      <w:r w:rsidR="00D9728C">
        <w:rPr>
          <w:rFonts w:cstheme="minorHAnsi"/>
          <w:sz w:val="24"/>
          <w:szCs w:val="24"/>
        </w:rPr>
        <w:t>samensterk</w:t>
      </w:r>
      <w:proofErr w:type="spellEnd"/>
      <w:r w:rsidR="00D9728C">
        <w:rPr>
          <w:rFonts w:cstheme="minorHAnsi"/>
          <w:sz w:val="24"/>
          <w:szCs w:val="24"/>
        </w:rPr>
        <w:t xml:space="preserve"> </w:t>
      </w:r>
      <w:r w:rsidR="00E77FD1">
        <w:rPr>
          <w:rFonts w:cstheme="minorHAnsi"/>
          <w:sz w:val="24"/>
          <w:szCs w:val="24"/>
        </w:rPr>
        <w:t>#</w:t>
      </w:r>
      <w:proofErr w:type="spellStart"/>
      <w:r w:rsidR="00E77FD1">
        <w:rPr>
          <w:rFonts w:cstheme="minorHAnsi"/>
          <w:sz w:val="24"/>
          <w:szCs w:val="24"/>
        </w:rPr>
        <w:t>iklaatmijvaccineren</w:t>
      </w:r>
      <w:proofErr w:type="spellEnd"/>
    </w:p>
    <w:p w:rsidR="00D9728C" w:rsidRDefault="00D9728C" w:rsidP="00AF0198">
      <w:pPr>
        <w:spacing w:after="0"/>
        <w:rPr>
          <w:rFonts w:cstheme="minorHAnsi"/>
          <w:sz w:val="24"/>
          <w:szCs w:val="24"/>
        </w:rPr>
      </w:pPr>
    </w:p>
    <w:p w:rsidR="00D9728C" w:rsidRDefault="00D9728C" w:rsidP="00AF0198">
      <w:pPr>
        <w:spacing w:after="0"/>
        <w:rPr>
          <w:rFonts w:cstheme="minorHAnsi"/>
          <w:sz w:val="24"/>
          <w:szCs w:val="24"/>
        </w:rPr>
      </w:pPr>
    </w:p>
    <w:p w:rsidR="00554FF6" w:rsidRDefault="00554FF6" w:rsidP="00AF0198">
      <w:pPr>
        <w:spacing w:after="0"/>
        <w:rPr>
          <w:rFonts w:cstheme="minorHAnsi"/>
          <w:sz w:val="24"/>
          <w:szCs w:val="24"/>
        </w:rPr>
      </w:pPr>
    </w:p>
    <w:p w:rsidR="00670E8E" w:rsidRPr="00BA4853" w:rsidRDefault="00670E8E" w:rsidP="00670E8E">
      <w:pPr>
        <w:spacing w:after="0"/>
        <w:rPr>
          <w:sz w:val="24"/>
          <w:szCs w:val="24"/>
        </w:rPr>
      </w:pPr>
      <w:r w:rsidRPr="00BA4853">
        <w:rPr>
          <w:sz w:val="24"/>
          <w:szCs w:val="24"/>
        </w:rPr>
        <w:t xml:space="preserve">Met </w:t>
      </w:r>
      <w:r w:rsidR="00BA4853" w:rsidRPr="00BA4853">
        <w:rPr>
          <w:sz w:val="24"/>
          <w:szCs w:val="24"/>
        </w:rPr>
        <w:t xml:space="preserve">hoopvolle </w:t>
      </w:r>
      <w:r w:rsidR="00A73714" w:rsidRPr="00BA4853">
        <w:rPr>
          <w:sz w:val="24"/>
          <w:szCs w:val="24"/>
        </w:rPr>
        <w:t>groet,</w:t>
      </w:r>
    </w:p>
    <w:p w:rsidR="0080697F" w:rsidRPr="00BA4853" w:rsidRDefault="0080697F" w:rsidP="00670E8E">
      <w:pPr>
        <w:spacing w:after="0"/>
        <w:rPr>
          <w:sz w:val="24"/>
          <w:szCs w:val="24"/>
        </w:rPr>
      </w:pPr>
    </w:p>
    <w:p w:rsidR="00F91D70" w:rsidRPr="00BA4853" w:rsidRDefault="0094267F" w:rsidP="00670E8E">
      <w:pPr>
        <w:spacing w:after="0"/>
        <w:rPr>
          <w:sz w:val="24"/>
          <w:szCs w:val="24"/>
        </w:rPr>
      </w:pPr>
      <w:r w:rsidRPr="00BA4853">
        <w:rPr>
          <w:sz w:val="24"/>
          <w:szCs w:val="24"/>
        </w:rPr>
        <w:t>Wegens het Hofstede zorgteam</w:t>
      </w:r>
    </w:p>
    <w:p w:rsidR="00F91D70" w:rsidRPr="00BA4853" w:rsidRDefault="00F91D70" w:rsidP="00670E8E">
      <w:pPr>
        <w:spacing w:after="0"/>
        <w:rPr>
          <w:sz w:val="24"/>
          <w:szCs w:val="24"/>
        </w:rPr>
      </w:pPr>
    </w:p>
    <w:p w:rsidR="00845031" w:rsidRPr="00BA4853" w:rsidRDefault="0094267F" w:rsidP="001B4510">
      <w:pPr>
        <w:rPr>
          <w:b/>
          <w:color w:val="F79646" w:themeColor="accent6"/>
          <w:sz w:val="24"/>
          <w:szCs w:val="24"/>
        </w:rPr>
      </w:pPr>
      <w:r w:rsidRPr="00BA4853">
        <w:rPr>
          <w:iCs/>
          <w:sz w:val="24"/>
          <w:szCs w:val="24"/>
          <w:shd w:val="clear" w:color="auto" w:fill="FFFFFF"/>
        </w:rPr>
        <w:t>Christel Vande Kerckhove</w:t>
      </w:r>
      <w:r w:rsidR="00F91D70" w:rsidRPr="00BA4853">
        <w:rPr>
          <w:iCs/>
          <w:sz w:val="24"/>
          <w:szCs w:val="24"/>
          <w:shd w:val="clear" w:color="auto" w:fill="FFFFFF"/>
        </w:rPr>
        <w:br/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845031" w:rsidRPr="00BA4853" w:rsidSect="00D9728C">
      <w:footerReference w:type="default" r:id="rId11"/>
      <w:pgSz w:w="11906" w:h="16838"/>
      <w:pgMar w:top="284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B17" w:rsidRDefault="00C77B17" w:rsidP="005C7400">
      <w:pPr>
        <w:spacing w:after="0" w:line="240" w:lineRule="auto"/>
      </w:pPr>
      <w:r>
        <w:separator/>
      </w:r>
    </w:p>
  </w:endnote>
  <w:endnote w:type="continuationSeparator" w:id="0">
    <w:p w:rsidR="00C77B17" w:rsidRDefault="00C77B17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B93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B17" w:rsidRDefault="00C77B17" w:rsidP="005C7400">
      <w:pPr>
        <w:spacing w:after="0" w:line="240" w:lineRule="auto"/>
      </w:pPr>
      <w:r>
        <w:separator/>
      </w:r>
    </w:p>
  </w:footnote>
  <w:footnote w:type="continuationSeparator" w:id="0">
    <w:p w:rsidR="00C77B17" w:rsidRDefault="00C77B17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3050"/>
    <w:multiLevelType w:val="hybridMultilevel"/>
    <w:tmpl w:val="6B9A585A"/>
    <w:lvl w:ilvl="0" w:tplc="B22A6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7315"/>
    <w:multiLevelType w:val="hybridMultilevel"/>
    <w:tmpl w:val="F79A7794"/>
    <w:lvl w:ilvl="0" w:tplc="0A524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BC078A"/>
    <w:multiLevelType w:val="hybridMultilevel"/>
    <w:tmpl w:val="5E9864E8"/>
    <w:lvl w:ilvl="0" w:tplc="56EE736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967596"/>
    <w:multiLevelType w:val="hybridMultilevel"/>
    <w:tmpl w:val="C79420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264F5"/>
    <w:multiLevelType w:val="hybridMultilevel"/>
    <w:tmpl w:val="5978DB80"/>
    <w:lvl w:ilvl="0" w:tplc="EB9A3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B4B7A"/>
    <w:multiLevelType w:val="hybridMultilevel"/>
    <w:tmpl w:val="6AF221CA"/>
    <w:lvl w:ilvl="0" w:tplc="EBCC9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57CD0"/>
    <w:multiLevelType w:val="hybridMultilevel"/>
    <w:tmpl w:val="BA3C1348"/>
    <w:lvl w:ilvl="0" w:tplc="6AEEB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93E59"/>
    <w:multiLevelType w:val="hybridMultilevel"/>
    <w:tmpl w:val="CCCE7182"/>
    <w:lvl w:ilvl="0" w:tplc="57BE7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52F63"/>
    <w:multiLevelType w:val="hybridMultilevel"/>
    <w:tmpl w:val="D812EC5C"/>
    <w:lvl w:ilvl="0" w:tplc="E0ACC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4"/>
  </w:num>
  <w:num w:numId="4">
    <w:abstractNumId w:val="30"/>
  </w:num>
  <w:num w:numId="5">
    <w:abstractNumId w:val="14"/>
  </w:num>
  <w:num w:numId="6">
    <w:abstractNumId w:val="8"/>
  </w:num>
  <w:num w:numId="7">
    <w:abstractNumId w:val="39"/>
  </w:num>
  <w:num w:numId="8">
    <w:abstractNumId w:val="4"/>
  </w:num>
  <w:num w:numId="9">
    <w:abstractNumId w:val="23"/>
  </w:num>
  <w:num w:numId="10">
    <w:abstractNumId w:val="2"/>
  </w:num>
  <w:num w:numId="11">
    <w:abstractNumId w:val="22"/>
  </w:num>
  <w:num w:numId="12">
    <w:abstractNumId w:val="16"/>
  </w:num>
  <w:num w:numId="13">
    <w:abstractNumId w:val="32"/>
  </w:num>
  <w:num w:numId="14">
    <w:abstractNumId w:val="28"/>
  </w:num>
  <w:num w:numId="15">
    <w:abstractNumId w:val="6"/>
  </w:num>
  <w:num w:numId="16">
    <w:abstractNumId w:val="41"/>
  </w:num>
  <w:num w:numId="17">
    <w:abstractNumId w:val="1"/>
  </w:num>
  <w:num w:numId="18">
    <w:abstractNumId w:val="15"/>
  </w:num>
  <w:num w:numId="19">
    <w:abstractNumId w:val="7"/>
  </w:num>
  <w:num w:numId="20">
    <w:abstractNumId w:val="40"/>
  </w:num>
  <w:num w:numId="21">
    <w:abstractNumId w:val="37"/>
  </w:num>
  <w:num w:numId="22">
    <w:abstractNumId w:val="10"/>
  </w:num>
  <w:num w:numId="23">
    <w:abstractNumId w:val="26"/>
  </w:num>
  <w:num w:numId="24">
    <w:abstractNumId w:val="18"/>
  </w:num>
  <w:num w:numId="25">
    <w:abstractNumId w:val="5"/>
  </w:num>
  <w:num w:numId="26">
    <w:abstractNumId w:val="34"/>
  </w:num>
  <w:num w:numId="27">
    <w:abstractNumId w:val="21"/>
  </w:num>
  <w:num w:numId="28">
    <w:abstractNumId w:val="38"/>
  </w:num>
  <w:num w:numId="29">
    <w:abstractNumId w:val="31"/>
  </w:num>
  <w:num w:numId="30">
    <w:abstractNumId w:val="27"/>
  </w:num>
  <w:num w:numId="31">
    <w:abstractNumId w:val="12"/>
  </w:num>
  <w:num w:numId="32">
    <w:abstractNumId w:val="25"/>
  </w:num>
  <w:num w:numId="33">
    <w:abstractNumId w:val="35"/>
  </w:num>
  <w:num w:numId="34">
    <w:abstractNumId w:val="42"/>
  </w:num>
  <w:num w:numId="35">
    <w:abstractNumId w:val="3"/>
  </w:num>
  <w:num w:numId="36">
    <w:abstractNumId w:val="11"/>
  </w:num>
  <w:num w:numId="37">
    <w:abstractNumId w:val="13"/>
  </w:num>
  <w:num w:numId="38">
    <w:abstractNumId w:val="33"/>
  </w:num>
  <w:num w:numId="39">
    <w:abstractNumId w:val="19"/>
  </w:num>
  <w:num w:numId="40">
    <w:abstractNumId w:val="17"/>
  </w:num>
  <w:num w:numId="41">
    <w:abstractNumId w:val="36"/>
  </w:num>
  <w:num w:numId="42">
    <w:abstractNumId w:val="9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F0311"/>
    <w:rsid w:val="000F0470"/>
    <w:rsid w:val="000F3D06"/>
    <w:rsid w:val="001051DD"/>
    <w:rsid w:val="0012123E"/>
    <w:rsid w:val="001308E9"/>
    <w:rsid w:val="00143403"/>
    <w:rsid w:val="00150DC6"/>
    <w:rsid w:val="0015243B"/>
    <w:rsid w:val="00156348"/>
    <w:rsid w:val="00165EC6"/>
    <w:rsid w:val="00167183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F0992"/>
    <w:rsid w:val="001F3D27"/>
    <w:rsid w:val="00220B7E"/>
    <w:rsid w:val="00223F5A"/>
    <w:rsid w:val="00224D84"/>
    <w:rsid w:val="00226362"/>
    <w:rsid w:val="00227849"/>
    <w:rsid w:val="002338D3"/>
    <w:rsid w:val="0024589C"/>
    <w:rsid w:val="00245B91"/>
    <w:rsid w:val="00253802"/>
    <w:rsid w:val="00261C9D"/>
    <w:rsid w:val="00263FA7"/>
    <w:rsid w:val="002745AE"/>
    <w:rsid w:val="002745B9"/>
    <w:rsid w:val="002777D3"/>
    <w:rsid w:val="0028252D"/>
    <w:rsid w:val="00283B53"/>
    <w:rsid w:val="00291337"/>
    <w:rsid w:val="00294429"/>
    <w:rsid w:val="0029662C"/>
    <w:rsid w:val="002D00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2A78"/>
    <w:rsid w:val="0037136C"/>
    <w:rsid w:val="003739CD"/>
    <w:rsid w:val="00386FC2"/>
    <w:rsid w:val="00396D2D"/>
    <w:rsid w:val="003B04ED"/>
    <w:rsid w:val="003B3430"/>
    <w:rsid w:val="003B7BF1"/>
    <w:rsid w:val="003C1741"/>
    <w:rsid w:val="003C2B82"/>
    <w:rsid w:val="003C6760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6858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52A8"/>
    <w:rsid w:val="004C7DFF"/>
    <w:rsid w:val="004D65F4"/>
    <w:rsid w:val="004E3F34"/>
    <w:rsid w:val="004F1CD0"/>
    <w:rsid w:val="004F4656"/>
    <w:rsid w:val="0050443D"/>
    <w:rsid w:val="00510304"/>
    <w:rsid w:val="00511607"/>
    <w:rsid w:val="00512BB5"/>
    <w:rsid w:val="005243BD"/>
    <w:rsid w:val="0052601B"/>
    <w:rsid w:val="0053312C"/>
    <w:rsid w:val="00534B0A"/>
    <w:rsid w:val="00543016"/>
    <w:rsid w:val="00544274"/>
    <w:rsid w:val="005463DF"/>
    <w:rsid w:val="00554FF6"/>
    <w:rsid w:val="00574A72"/>
    <w:rsid w:val="0058763C"/>
    <w:rsid w:val="005932EB"/>
    <w:rsid w:val="005A1688"/>
    <w:rsid w:val="005A3BFB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5D46"/>
    <w:rsid w:val="00605182"/>
    <w:rsid w:val="00613508"/>
    <w:rsid w:val="00615C87"/>
    <w:rsid w:val="00621FD4"/>
    <w:rsid w:val="00623F43"/>
    <w:rsid w:val="00631508"/>
    <w:rsid w:val="00665FCC"/>
    <w:rsid w:val="0066616C"/>
    <w:rsid w:val="00670E8E"/>
    <w:rsid w:val="006727ED"/>
    <w:rsid w:val="006737AA"/>
    <w:rsid w:val="0067586B"/>
    <w:rsid w:val="00682E84"/>
    <w:rsid w:val="006B59D1"/>
    <w:rsid w:val="006D0822"/>
    <w:rsid w:val="006D1F16"/>
    <w:rsid w:val="006D744D"/>
    <w:rsid w:val="006E5443"/>
    <w:rsid w:val="006F17FE"/>
    <w:rsid w:val="006F5F8B"/>
    <w:rsid w:val="00702628"/>
    <w:rsid w:val="00713599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F6A"/>
    <w:rsid w:val="007D681F"/>
    <w:rsid w:val="007E3184"/>
    <w:rsid w:val="007F0A87"/>
    <w:rsid w:val="007F49DB"/>
    <w:rsid w:val="008005D4"/>
    <w:rsid w:val="00802BF2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E454A"/>
    <w:rsid w:val="008E5045"/>
    <w:rsid w:val="008E7A40"/>
    <w:rsid w:val="008F7D6C"/>
    <w:rsid w:val="00907F27"/>
    <w:rsid w:val="00907F42"/>
    <w:rsid w:val="00914134"/>
    <w:rsid w:val="00917FC2"/>
    <w:rsid w:val="00925EBB"/>
    <w:rsid w:val="00926D4D"/>
    <w:rsid w:val="00933B6E"/>
    <w:rsid w:val="0094267F"/>
    <w:rsid w:val="009514BA"/>
    <w:rsid w:val="0096245A"/>
    <w:rsid w:val="00965F43"/>
    <w:rsid w:val="00970EF6"/>
    <w:rsid w:val="00975C8B"/>
    <w:rsid w:val="00983F1A"/>
    <w:rsid w:val="009850E9"/>
    <w:rsid w:val="0098678D"/>
    <w:rsid w:val="00990D22"/>
    <w:rsid w:val="009950A7"/>
    <w:rsid w:val="00996063"/>
    <w:rsid w:val="009A5ED7"/>
    <w:rsid w:val="009A692E"/>
    <w:rsid w:val="009B150C"/>
    <w:rsid w:val="009B51E4"/>
    <w:rsid w:val="009B645B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81B45"/>
    <w:rsid w:val="00A970ED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4320"/>
    <w:rsid w:val="00B76EBF"/>
    <w:rsid w:val="00B81FC4"/>
    <w:rsid w:val="00B848F3"/>
    <w:rsid w:val="00B90232"/>
    <w:rsid w:val="00B91B6C"/>
    <w:rsid w:val="00B94CE1"/>
    <w:rsid w:val="00B971DF"/>
    <w:rsid w:val="00BA4853"/>
    <w:rsid w:val="00BB4618"/>
    <w:rsid w:val="00BB4CAE"/>
    <w:rsid w:val="00BD44EC"/>
    <w:rsid w:val="00BD5187"/>
    <w:rsid w:val="00BE0125"/>
    <w:rsid w:val="00BF2EA5"/>
    <w:rsid w:val="00BF3E3F"/>
    <w:rsid w:val="00C1095F"/>
    <w:rsid w:val="00C14E50"/>
    <w:rsid w:val="00C2670B"/>
    <w:rsid w:val="00C27AFC"/>
    <w:rsid w:val="00C33FA8"/>
    <w:rsid w:val="00C34977"/>
    <w:rsid w:val="00C34F22"/>
    <w:rsid w:val="00C35881"/>
    <w:rsid w:val="00C63C8A"/>
    <w:rsid w:val="00C655AF"/>
    <w:rsid w:val="00C71CCC"/>
    <w:rsid w:val="00C73F9B"/>
    <w:rsid w:val="00C77B17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E19C5"/>
    <w:rsid w:val="00CF071E"/>
    <w:rsid w:val="00CF2205"/>
    <w:rsid w:val="00CF4124"/>
    <w:rsid w:val="00CF4D5D"/>
    <w:rsid w:val="00D0731D"/>
    <w:rsid w:val="00D10AA5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4EBD"/>
    <w:rsid w:val="00D55BCA"/>
    <w:rsid w:val="00D60A13"/>
    <w:rsid w:val="00D61838"/>
    <w:rsid w:val="00D64A87"/>
    <w:rsid w:val="00D65571"/>
    <w:rsid w:val="00D76F49"/>
    <w:rsid w:val="00D85305"/>
    <w:rsid w:val="00D90A3B"/>
    <w:rsid w:val="00D93BA9"/>
    <w:rsid w:val="00D96F15"/>
    <w:rsid w:val="00D9728C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DA7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3102"/>
    <w:rsid w:val="00F14490"/>
    <w:rsid w:val="00F22DDE"/>
    <w:rsid w:val="00F44FA0"/>
    <w:rsid w:val="00F45A8B"/>
    <w:rsid w:val="00F50CF5"/>
    <w:rsid w:val="00F54FDC"/>
    <w:rsid w:val="00F62FA3"/>
    <w:rsid w:val="00F65BB3"/>
    <w:rsid w:val="00F667E7"/>
    <w:rsid w:val="00F76264"/>
    <w:rsid w:val="00F831F1"/>
    <w:rsid w:val="00F85FD2"/>
    <w:rsid w:val="00F90B45"/>
    <w:rsid w:val="00F91D70"/>
    <w:rsid w:val="00FA049D"/>
    <w:rsid w:val="00FB0084"/>
    <w:rsid w:val="00FB17FD"/>
    <w:rsid w:val="00FB4331"/>
    <w:rsid w:val="00FB67BA"/>
    <w:rsid w:val="00FC1D8E"/>
    <w:rsid w:val="00FC55BD"/>
    <w:rsid w:val="00FC6620"/>
    <w:rsid w:val="00FC6835"/>
    <w:rsid w:val="00FD5C05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F268D-2023-4558-8343-49B1941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AD49-D7C3-4D0F-86E3-513A7931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Hofstede, Christel Vande Kerckhove</cp:lastModifiedBy>
  <cp:revision>2</cp:revision>
  <cp:lastPrinted>2021-01-08T10:39:00Z</cp:lastPrinted>
  <dcterms:created xsi:type="dcterms:W3CDTF">2021-01-18T17:37:00Z</dcterms:created>
  <dcterms:modified xsi:type="dcterms:W3CDTF">2021-01-18T17:37:00Z</dcterms:modified>
</cp:coreProperties>
</file>