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25E3195A" wp14:editId="1450476C">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56162B">
        <w:rPr>
          <w:b/>
          <w:color w:val="FEB837"/>
          <w:sz w:val="32"/>
          <w:szCs w:val="32"/>
        </w:rPr>
        <w:t>Het Hof</w:t>
      </w:r>
      <w:r w:rsidR="00DA0BFF">
        <w:rPr>
          <w:b/>
          <w:color w:val="FEB837"/>
          <w:sz w:val="32"/>
          <w:szCs w:val="32"/>
        </w:rPr>
        <w:t xml:space="preserve"> </w:t>
      </w:r>
      <w:r w:rsidRPr="00FA049D">
        <w:rPr>
          <w:b/>
          <w:color w:val="FEB837"/>
          <w:sz w:val="32"/>
          <w:szCs w:val="32"/>
        </w:rPr>
        <w:t xml:space="preserve"> – </w:t>
      </w:r>
      <w:r w:rsidR="00885C1C">
        <w:rPr>
          <w:b/>
          <w:color w:val="FEB837"/>
          <w:sz w:val="32"/>
          <w:szCs w:val="32"/>
        </w:rPr>
        <w:t>21</w:t>
      </w:r>
      <w:r w:rsidR="00741907">
        <w:rPr>
          <w:b/>
          <w:color w:val="FEB837"/>
          <w:sz w:val="32"/>
          <w:szCs w:val="32"/>
        </w:rPr>
        <w:t xml:space="preserve"> januari 2021</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885C1C" w:rsidRDefault="00885C1C" w:rsidP="00885C1C">
      <w:pPr>
        <w:pStyle w:val="Lijstalinea"/>
        <w:spacing w:after="0"/>
        <w:ind w:left="0"/>
      </w:pPr>
      <w:r>
        <w:t>Beste naaste</w:t>
      </w:r>
      <w:r>
        <w:t>,</w:t>
      </w:r>
      <w:r>
        <w:t xml:space="preserve"> </w:t>
      </w:r>
    </w:p>
    <w:p w:rsidR="00885C1C" w:rsidRDefault="00885C1C" w:rsidP="00885C1C">
      <w:pPr>
        <w:pStyle w:val="Lijstalinea"/>
        <w:spacing w:after="0"/>
        <w:ind w:left="0"/>
      </w:pPr>
    </w:p>
    <w:p w:rsidR="00885C1C" w:rsidRDefault="00885C1C" w:rsidP="00885C1C">
      <w:pPr>
        <w:pStyle w:val="Lijstalinea"/>
        <w:spacing w:after="0"/>
        <w:ind w:left="0"/>
      </w:pPr>
    </w:p>
    <w:p w:rsidR="00885C1C" w:rsidRPr="00885C1C" w:rsidRDefault="00885C1C" w:rsidP="00885C1C">
      <w:pPr>
        <w:numPr>
          <w:ilvl w:val="0"/>
          <w:numId w:val="44"/>
        </w:numPr>
        <w:tabs>
          <w:tab w:val="clear" w:pos="720"/>
        </w:tabs>
        <w:ind w:left="426" w:hanging="426"/>
        <w:contextualSpacing/>
        <w:rPr>
          <w:rFonts w:eastAsia="Times New Roman"/>
          <w:b/>
          <w:bCs/>
          <w:color w:val="F79646" w:themeColor="accent6"/>
        </w:rPr>
      </w:pPr>
      <w:r w:rsidRPr="00885C1C">
        <w:rPr>
          <w:rFonts w:eastAsia="Times New Roman"/>
          <w:b/>
          <w:bCs/>
          <w:color w:val="F79646" w:themeColor="accent6"/>
        </w:rPr>
        <w:t xml:space="preserve">Vaccinatie </w:t>
      </w:r>
      <w:proofErr w:type="spellStart"/>
      <w:r w:rsidRPr="00885C1C">
        <w:rPr>
          <w:rFonts w:eastAsia="Times New Roman"/>
          <w:b/>
          <w:bCs/>
          <w:color w:val="F79646" w:themeColor="accent6"/>
        </w:rPr>
        <w:t>wzc</w:t>
      </w:r>
      <w:proofErr w:type="spellEnd"/>
      <w:r w:rsidRPr="00885C1C">
        <w:rPr>
          <w:rFonts w:eastAsia="Times New Roman"/>
          <w:b/>
          <w:bCs/>
          <w:color w:val="F79646" w:themeColor="accent6"/>
        </w:rPr>
        <w:t xml:space="preserve"> Het Hof</w:t>
      </w:r>
    </w:p>
    <w:p w:rsidR="00885C1C" w:rsidRPr="00885C1C" w:rsidRDefault="00885C1C" w:rsidP="00885C1C">
      <w:pPr>
        <w:rPr>
          <w:rFonts w:cstheme="minorHAnsi"/>
        </w:rPr>
      </w:pPr>
      <w:r w:rsidRPr="00885C1C">
        <w:rPr>
          <w:rFonts w:cstheme="minorHAnsi"/>
          <w:color w:val="000000"/>
        </w:rPr>
        <w:t xml:space="preserve">Het stemt mij voor het eerst sinds lang hoopvol u vandaag te kunnen berichten dat de vaccinatiecampagne van dinsdag 19 januari in </w:t>
      </w:r>
      <w:proofErr w:type="spellStart"/>
      <w:r w:rsidRPr="00885C1C">
        <w:rPr>
          <w:rFonts w:cstheme="minorHAnsi"/>
          <w:color w:val="000000"/>
        </w:rPr>
        <w:t>wzc</w:t>
      </w:r>
      <w:proofErr w:type="spellEnd"/>
      <w:r w:rsidRPr="00885C1C">
        <w:rPr>
          <w:rFonts w:cstheme="minorHAnsi"/>
          <w:color w:val="000000"/>
        </w:rPr>
        <w:t xml:space="preserve"> Het Hof zeer vlot verlopen is. Tussen 13u en 15u hebben wij 210 vaccins toegediend aan onze bewoners, medewerkers, enkele vrijwilligers die momenteel een actieve rol vervullen voor onze bewoners en eerstelijns hulpverleners zoals huisartsen, kinesisten, verpleegkundigen, tandartsen en apothekers. </w:t>
      </w:r>
      <w:r>
        <w:rPr>
          <w:rFonts w:cstheme="minorHAnsi"/>
          <w:color w:val="000000"/>
        </w:rPr>
        <w:t xml:space="preserve"> </w:t>
      </w:r>
      <w:r w:rsidRPr="00885C1C">
        <w:rPr>
          <w:rFonts w:cstheme="minorHAnsi"/>
          <w:color w:val="000000"/>
        </w:rPr>
        <w:t>Deze laatste groepen konden wij includeren in onze vaccinatieronde aangezien 6 in plaats van 5 vaccins uit de flacons van het Pfizer-</w:t>
      </w:r>
      <w:proofErr w:type="spellStart"/>
      <w:r w:rsidRPr="00885C1C">
        <w:rPr>
          <w:rFonts w:cstheme="minorHAnsi"/>
          <w:color w:val="000000"/>
        </w:rPr>
        <w:t>BioNTech</w:t>
      </w:r>
      <w:proofErr w:type="spellEnd"/>
      <w:r w:rsidRPr="00885C1C">
        <w:rPr>
          <w:rFonts w:cstheme="minorHAnsi"/>
          <w:color w:val="000000"/>
        </w:rPr>
        <w:t xml:space="preserve">-vaccin konden worden opgetrokken. </w:t>
      </w:r>
      <w:r>
        <w:rPr>
          <w:rFonts w:cstheme="minorHAnsi"/>
          <w:color w:val="000000"/>
        </w:rPr>
        <w:t xml:space="preserve"> </w:t>
      </w:r>
      <w:r w:rsidRPr="00885C1C">
        <w:rPr>
          <w:rFonts w:cstheme="minorHAnsi"/>
          <w:color w:val="000000"/>
        </w:rPr>
        <w:t xml:space="preserve">U heeft dit ongetwijfeld ook vernomen via de media. </w:t>
      </w:r>
      <w:r>
        <w:rPr>
          <w:rFonts w:cstheme="minorHAnsi"/>
          <w:color w:val="000000"/>
        </w:rPr>
        <w:t xml:space="preserve"> </w:t>
      </w:r>
      <w:r w:rsidRPr="00885C1C">
        <w:rPr>
          <w:rFonts w:cstheme="minorHAnsi"/>
          <w:color w:val="000000"/>
        </w:rPr>
        <w:t>Wij hebben dus alle beschikbare vaccins optimaal benut.  </w:t>
      </w:r>
    </w:p>
    <w:p w:rsidR="00885C1C" w:rsidRPr="00885C1C" w:rsidRDefault="00885C1C" w:rsidP="00885C1C">
      <w:pPr>
        <w:pStyle w:val="Normaalweb"/>
        <w:shd w:val="clear" w:color="auto" w:fill="FFFFFF"/>
        <w:spacing w:before="0" w:beforeAutospacing="0" w:after="135" w:afterAutospacing="0"/>
        <w:rPr>
          <w:rFonts w:asciiTheme="minorHAnsi" w:hAnsiTheme="minorHAnsi" w:cstheme="minorHAnsi"/>
          <w:sz w:val="22"/>
          <w:szCs w:val="22"/>
        </w:rPr>
      </w:pPr>
      <w:r w:rsidRPr="00885C1C">
        <w:rPr>
          <w:rFonts w:asciiTheme="minorHAnsi" w:hAnsiTheme="minorHAnsi" w:cstheme="minorHAnsi"/>
          <w:sz w:val="22"/>
          <w:szCs w:val="22"/>
        </w:rPr>
        <w:t>De nevenwerkingen van het vaccin blijken uiterst mild te zijn voor bewoners en medewerkers. Velen ervaren wat pijn ter hoogte van de prikplaats. Sommigen klagen van wat hoofdpijn of vermoeidheid, maar dat is bij de meeste collega’s en bewoners ondertussen verdwenen.</w:t>
      </w:r>
    </w:p>
    <w:p w:rsidR="00885C1C" w:rsidRPr="00885C1C" w:rsidRDefault="00885C1C" w:rsidP="00885C1C">
      <w:pPr>
        <w:pStyle w:val="Normaalweb"/>
        <w:shd w:val="clear" w:color="auto" w:fill="FFFFFF"/>
        <w:spacing w:before="0" w:beforeAutospacing="0" w:after="135" w:afterAutospacing="0"/>
        <w:rPr>
          <w:rFonts w:asciiTheme="minorHAnsi" w:hAnsiTheme="minorHAnsi" w:cstheme="minorHAnsi"/>
          <w:sz w:val="22"/>
          <w:szCs w:val="22"/>
        </w:rPr>
      </w:pPr>
      <w:r w:rsidRPr="00885C1C">
        <w:rPr>
          <w:rFonts w:asciiTheme="minorHAnsi" w:hAnsiTheme="minorHAnsi" w:cstheme="minorHAnsi"/>
          <w:b/>
          <w:bCs/>
          <w:sz w:val="22"/>
          <w:szCs w:val="22"/>
        </w:rPr>
        <w:t>Het noodzakelijke 2</w:t>
      </w:r>
      <w:r w:rsidRPr="00885C1C">
        <w:rPr>
          <w:rFonts w:asciiTheme="minorHAnsi" w:hAnsiTheme="minorHAnsi" w:cstheme="minorHAnsi"/>
          <w:b/>
          <w:bCs/>
          <w:sz w:val="22"/>
          <w:szCs w:val="22"/>
          <w:vertAlign w:val="superscript"/>
        </w:rPr>
        <w:t>e</w:t>
      </w:r>
      <w:r w:rsidRPr="00885C1C">
        <w:rPr>
          <w:rFonts w:asciiTheme="minorHAnsi" w:hAnsiTheme="minorHAnsi" w:cstheme="minorHAnsi"/>
          <w:b/>
          <w:bCs/>
          <w:sz w:val="22"/>
          <w:szCs w:val="22"/>
        </w:rPr>
        <w:t xml:space="preserve"> vaccin zal toegediend worden op dinsdag 09 februari</w:t>
      </w:r>
      <w:r w:rsidRPr="00885C1C">
        <w:rPr>
          <w:rFonts w:asciiTheme="minorHAnsi" w:hAnsiTheme="minorHAnsi" w:cstheme="minorHAnsi"/>
          <w:sz w:val="22"/>
          <w:szCs w:val="22"/>
        </w:rPr>
        <w:t>, dus niet op 10 februari zoals eerst was aangekondigd.</w:t>
      </w:r>
    </w:p>
    <w:p w:rsidR="00885C1C" w:rsidRPr="00885C1C" w:rsidRDefault="00885C1C" w:rsidP="00885C1C">
      <w:pPr>
        <w:pStyle w:val="Normaalweb"/>
        <w:shd w:val="clear" w:color="auto" w:fill="FFFFFF"/>
        <w:spacing w:before="0" w:beforeAutospacing="0" w:after="135" w:afterAutospacing="0"/>
        <w:rPr>
          <w:rFonts w:asciiTheme="minorHAnsi" w:hAnsiTheme="minorHAnsi" w:cstheme="minorHAnsi"/>
          <w:sz w:val="22"/>
          <w:szCs w:val="22"/>
        </w:rPr>
      </w:pPr>
    </w:p>
    <w:p w:rsidR="00885C1C" w:rsidRPr="00885C1C" w:rsidRDefault="00885C1C" w:rsidP="00885C1C">
      <w:pPr>
        <w:numPr>
          <w:ilvl w:val="0"/>
          <w:numId w:val="45"/>
        </w:numPr>
        <w:tabs>
          <w:tab w:val="clear" w:pos="720"/>
        </w:tabs>
        <w:ind w:left="426" w:hanging="426"/>
        <w:contextualSpacing/>
        <w:rPr>
          <w:rFonts w:eastAsia="Times New Roman" w:cstheme="minorHAnsi"/>
          <w:b/>
          <w:bCs/>
          <w:color w:val="F79646" w:themeColor="accent6"/>
        </w:rPr>
      </w:pPr>
      <w:r w:rsidRPr="00885C1C">
        <w:rPr>
          <w:rFonts w:eastAsia="Times New Roman" w:cstheme="minorHAnsi"/>
          <w:b/>
          <w:bCs/>
          <w:color w:val="F79646" w:themeColor="accent6"/>
        </w:rPr>
        <w:t>Veilige Bezoekmomenten</w:t>
      </w:r>
    </w:p>
    <w:p w:rsidR="00885C1C" w:rsidRPr="00885C1C" w:rsidRDefault="00885C1C" w:rsidP="00885C1C">
      <w:pPr>
        <w:rPr>
          <w:rFonts w:cstheme="minorHAnsi"/>
        </w:rPr>
      </w:pPr>
      <w:r w:rsidRPr="00885C1C">
        <w:rPr>
          <w:rFonts w:cstheme="minorHAnsi"/>
        </w:rPr>
        <w:t xml:space="preserve">De coronavaccinatie wordt momenteel uitgerold in de Belgische woonzorgcentra. De hoera-berichten kunnen de indruk wekken dat mondmaskers en </w:t>
      </w:r>
      <w:proofErr w:type="spellStart"/>
      <w:r w:rsidRPr="00885C1C">
        <w:rPr>
          <w:rFonts w:cstheme="minorHAnsi"/>
        </w:rPr>
        <w:t>social</w:t>
      </w:r>
      <w:proofErr w:type="spellEnd"/>
      <w:r w:rsidRPr="00885C1C">
        <w:rPr>
          <w:rFonts w:cstheme="minorHAnsi"/>
        </w:rPr>
        <w:t xml:space="preserve"> </w:t>
      </w:r>
      <w:proofErr w:type="spellStart"/>
      <w:r w:rsidRPr="00885C1C">
        <w:rPr>
          <w:rFonts w:cstheme="minorHAnsi"/>
        </w:rPr>
        <w:t>distancing</w:t>
      </w:r>
      <w:proofErr w:type="spellEnd"/>
      <w:r w:rsidRPr="00885C1C">
        <w:rPr>
          <w:rFonts w:cstheme="minorHAnsi"/>
        </w:rPr>
        <w:t xml:space="preserve"> niet langer nodig zijn voor wie gevaccineerd is. Dat is helaas niet meteen het geval. De bescherming begint pas twee weken na de eerste dosis goed te werken, en stijgt nog na de tweede vaccinatie.</w:t>
      </w:r>
    </w:p>
    <w:p w:rsidR="00885C1C" w:rsidRPr="00885C1C" w:rsidRDefault="00885C1C" w:rsidP="00885C1C">
      <w:pPr>
        <w:rPr>
          <w:rFonts w:cstheme="minorHAnsi"/>
        </w:rPr>
      </w:pPr>
      <w:r w:rsidRPr="00885C1C">
        <w:rPr>
          <w:rFonts w:cstheme="minorHAnsi"/>
        </w:rPr>
        <w:t>Men is niet meteen beschermd na de eerste prik van het Pfizer-</w:t>
      </w:r>
      <w:proofErr w:type="spellStart"/>
      <w:r w:rsidRPr="00885C1C">
        <w:rPr>
          <w:rFonts w:cstheme="minorHAnsi"/>
        </w:rPr>
        <w:t>BioNTech</w:t>
      </w:r>
      <w:proofErr w:type="spellEnd"/>
      <w:r w:rsidRPr="00885C1C">
        <w:rPr>
          <w:rFonts w:cstheme="minorHAnsi"/>
        </w:rPr>
        <w:t xml:space="preserve"> coronavaccin, waardoor men nog steeds risico loopt op covid-19. Daar zijn meerdere verklaringen voor:</w:t>
      </w:r>
    </w:p>
    <w:p w:rsidR="00885C1C" w:rsidRPr="00885C1C" w:rsidRDefault="00885C1C" w:rsidP="00885C1C">
      <w:pPr>
        <w:numPr>
          <w:ilvl w:val="0"/>
          <w:numId w:val="46"/>
        </w:numPr>
        <w:contextualSpacing/>
        <w:rPr>
          <w:rFonts w:eastAsia="Times New Roman" w:cstheme="minorHAnsi"/>
        </w:rPr>
      </w:pPr>
      <w:r w:rsidRPr="00885C1C">
        <w:rPr>
          <w:rFonts w:eastAsia="Times New Roman" w:cstheme="minorHAnsi"/>
        </w:rPr>
        <w:t xml:space="preserve">Het duurt 10 tot 14 dagen na de eerste prik van het vaccin vooraleer men antistoffen ontwikkelt die bescherming bieden. </w:t>
      </w:r>
      <w:r>
        <w:rPr>
          <w:rFonts w:eastAsia="Times New Roman" w:cstheme="minorHAnsi"/>
        </w:rPr>
        <w:t xml:space="preserve"> </w:t>
      </w:r>
      <w:r w:rsidRPr="00885C1C">
        <w:rPr>
          <w:rFonts w:eastAsia="Times New Roman" w:cstheme="minorHAnsi"/>
        </w:rPr>
        <w:t>Dat bleek al uit de klinische studies.</w:t>
      </w:r>
    </w:p>
    <w:p w:rsidR="00885C1C" w:rsidRDefault="00885C1C" w:rsidP="00885C1C">
      <w:pPr>
        <w:numPr>
          <w:ilvl w:val="0"/>
          <w:numId w:val="46"/>
        </w:numPr>
        <w:contextualSpacing/>
        <w:rPr>
          <w:rFonts w:eastAsia="Times New Roman" w:cstheme="minorHAnsi"/>
        </w:rPr>
      </w:pPr>
      <w:r w:rsidRPr="00885C1C">
        <w:rPr>
          <w:rFonts w:eastAsia="Times New Roman" w:cstheme="minorHAnsi"/>
        </w:rPr>
        <w:t>Van het Pfizer-</w:t>
      </w:r>
      <w:proofErr w:type="spellStart"/>
      <w:r w:rsidRPr="00885C1C">
        <w:rPr>
          <w:rFonts w:eastAsia="Times New Roman" w:cstheme="minorHAnsi"/>
        </w:rPr>
        <w:t>BioNTech</w:t>
      </w:r>
      <w:proofErr w:type="spellEnd"/>
      <w:r w:rsidRPr="00885C1C">
        <w:rPr>
          <w:rFonts w:eastAsia="Times New Roman" w:cstheme="minorHAnsi"/>
        </w:rPr>
        <w:t xml:space="preserve"> vaccin heeft men in principe twee dosissen nodig:</w:t>
      </w:r>
    </w:p>
    <w:p w:rsidR="00885C1C" w:rsidRDefault="00885C1C" w:rsidP="00885C1C">
      <w:pPr>
        <w:pStyle w:val="Lijstalinea"/>
        <w:numPr>
          <w:ilvl w:val="3"/>
          <w:numId w:val="46"/>
        </w:numPr>
        <w:tabs>
          <w:tab w:val="clear" w:pos="2880"/>
        </w:tabs>
        <w:ind w:left="1418"/>
        <w:rPr>
          <w:rFonts w:cstheme="minorHAnsi"/>
        </w:rPr>
      </w:pPr>
      <w:r w:rsidRPr="00885C1C">
        <w:rPr>
          <w:rFonts w:cstheme="minorHAnsi"/>
        </w:rPr>
        <w:t>Pas twee weken na de eerste dosis is men voor 92% beschermd</w:t>
      </w:r>
      <w:r>
        <w:rPr>
          <w:rFonts w:cstheme="minorHAnsi"/>
        </w:rPr>
        <w:t>.</w:t>
      </w:r>
    </w:p>
    <w:p w:rsidR="00885C1C" w:rsidRPr="00885C1C" w:rsidRDefault="00885C1C" w:rsidP="00885C1C">
      <w:pPr>
        <w:pStyle w:val="Lijstalinea"/>
        <w:numPr>
          <w:ilvl w:val="3"/>
          <w:numId w:val="46"/>
        </w:numPr>
        <w:tabs>
          <w:tab w:val="clear" w:pos="2880"/>
        </w:tabs>
        <w:ind w:left="1418"/>
        <w:rPr>
          <w:rFonts w:cstheme="minorHAnsi"/>
        </w:rPr>
      </w:pPr>
      <w:r>
        <w:rPr>
          <w:rFonts w:cstheme="minorHAnsi"/>
        </w:rPr>
        <w:t>Ze</w:t>
      </w:r>
      <w:r w:rsidRPr="00885C1C">
        <w:rPr>
          <w:rFonts w:cstheme="minorHAnsi"/>
        </w:rPr>
        <w:t>ven dagen na de tweede dosis loopt de bescherming op tot 94-95%.</w:t>
      </w:r>
    </w:p>
    <w:p w:rsidR="00885C1C" w:rsidRDefault="00885C1C" w:rsidP="00885C1C">
      <w:pPr>
        <w:rPr>
          <w:rFonts w:cstheme="minorHAnsi"/>
        </w:rPr>
      </w:pPr>
      <w:r w:rsidRPr="00885C1C">
        <w:rPr>
          <w:rFonts w:cstheme="minorHAnsi"/>
        </w:rPr>
        <w:t xml:space="preserve">Dat betekent dat men vanaf twee weken na de eerste prik minder risico loopt op covid-19, maar dat risico is niet nul. </w:t>
      </w:r>
    </w:p>
    <w:p w:rsidR="00885C1C" w:rsidRDefault="00885C1C" w:rsidP="00885C1C">
      <w:pPr>
        <w:ind w:left="708"/>
        <w:rPr>
          <w:rFonts w:cstheme="minorHAnsi"/>
        </w:rPr>
      </w:pPr>
    </w:p>
    <w:p w:rsidR="00885C1C" w:rsidRPr="00885C1C" w:rsidRDefault="00885C1C" w:rsidP="00885C1C">
      <w:pPr>
        <w:rPr>
          <w:rFonts w:cstheme="minorHAnsi"/>
        </w:rPr>
      </w:pPr>
      <w:r w:rsidRPr="00885C1C">
        <w:rPr>
          <w:rFonts w:cstheme="minorHAnsi"/>
          <w:b/>
          <w:bCs/>
        </w:rPr>
        <w:lastRenderedPageBreak/>
        <w:t>Maatregelen blijven daarom van belang!</w:t>
      </w:r>
    </w:p>
    <w:p w:rsidR="00885C1C" w:rsidRPr="00885C1C" w:rsidRDefault="00885C1C" w:rsidP="00885C1C">
      <w:pPr>
        <w:numPr>
          <w:ilvl w:val="0"/>
          <w:numId w:val="47"/>
        </w:numPr>
        <w:ind w:left="1276"/>
        <w:contextualSpacing/>
        <w:rPr>
          <w:rFonts w:eastAsia="Times New Roman" w:cstheme="minorHAnsi"/>
        </w:rPr>
      </w:pPr>
      <w:r w:rsidRPr="00885C1C">
        <w:rPr>
          <w:rFonts w:eastAsia="Times New Roman" w:cstheme="minorHAnsi"/>
          <w:b/>
          <w:bCs/>
        </w:rPr>
        <w:t>CHIRURGISCH mondmasker</w:t>
      </w:r>
      <w:r w:rsidRPr="00885C1C">
        <w:rPr>
          <w:rFonts w:eastAsia="Times New Roman" w:cstheme="minorHAnsi"/>
        </w:rPr>
        <w:t>, gelieve bij bezoekmomenten altijd een nieuw chirurgisch mondmasker (of FFP2-masker) te dragen – nooit een masker met ventielopening!</w:t>
      </w:r>
    </w:p>
    <w:p w:rsidR="00885C1C" w:rsidRPr="00885C1C" w:rsidRDefault="00885C1C" w:rsidP="00885C1C">
      <w:pPr>
        <w:numPr>
          <w:ilvl w:val="0"/>
          <w:numId w:val="47"/>
        </w:numPr>
        <w:ind w:left="1276"/>
        <w:contextualSpacing/>
        <w:rPr>
          <w:rFonts w:eastAsia="Times New Roman" w:cstheme="minorHAnsi"/>
        </w:rPr>
      </w:pPr>
      <w:r w:rsidRPr="00885C1C">
        <w:rPr>
          <w:rFonts w:eastAsia="Times New Roman" w:cstheme="minorHAnsi"/>
        </w:rPr>
        <w:t xml:space="preserve">Gelieve het masker </w:t>
      </w:r>
      <w:r w:rsidRPr="00885C1C">
        <w:rPr>
          <w:rFonts w:eastAsia="Times New Roman" w:cstheme="minorHAnsi"/>
          <w:b/>
          <w:bCs/>
        </w:rPr>
        <w:t>steeds correct te dragen tijdens het volledige bezoek</w:t>
      </w:r>
      <w:r w:rsidRPr="00885C1C">
        <w:rPr>
          <w:rFonts w:eastAsia="Times New Roman" w:cstheme="minorHAnsi"/>
        </w:rPr>
        <w:t>, dus ook op de kamer, zodanig dat neus EN mond volledig bedekt zijn</w:t>
      </w:r>
      <w:r w:rsidR="005D6B0A">
        <w:rPr>
          <w:rFonts w:eastAsia="Times New Roman" w:cstheme="minorHAnsi"/>
        </w:rPr>
        <w:t>.</w:t>
      </w:r>
    </w:p>
    <w:p w:rsidR="00885C1C" w:rsidRPr="00885C1C" w:rsidRDefault="00885C1C" w:rsidP="00885C1C">
      <w:pPr>
        <w:numPr>
          <w:ilvl w:val="0"/>
          <w:numId w:val="47"/>
        </w:numPr>
        <w:ind w:left="1276"/>
        <w:contextualSpacing/>
        <w:rPr>
          <w:rFonts w:eastAsia="Times New Roman" w:cstheme="minorHAnsi"/>
        </w:rPr>
      </w:pPr>
      <w:r w:rsidRPr="00885C1C">
        <w:rPr>
          <w:rFonts w:eastAsia="Times New Roman" w:cstheme="minorHAnsi"/>
          <w:b/>
          <w:bCs/>
        </w:rPr>
        <w:t>Goede handhygiëne</w:t>
      </w:r>
      <w:r w:rsidRPr="00885C1C">
        <w:rPr>
          <w:rFonts w:eastAsia="Times New Roman" w:cstheme="minorHAnsi"/>
        </w:rPr>
        <w:t xml:space="preserve"> blijft fundamenteel. Wassen met zeep is uiterst doeltreffend, maar u kan in het woonzorgcentrum altijd de handalcohol gebruiken</w:t>
      </w:r>
      <w:r w:rsidR="005D6B0A">
        <w:rPr>
          <w:rFonts w:eastAsia="Times New Roman" w:cstheme="minorHAnsi"/>
        </w:rPr>
        <w:t>.</w:t>
      </w:r>
    </w:p>
    <w:p w:rsidR="00885C1C" w:rsidRPr="00885C1C" w:rsidRDefault="00885C1C" w:rsidP="00885C1C">
      <w:pPr>
        <w:numPr>
          <w:ilvl w:val="0"/>
          <w:numId w:val="47"/>
        </w:numPr>
        <w:ind w:left="1276"/>
        <w:contextualSpacing/>
        <w:rPr>
          <w:rFonts w:eastAsia="Times New Roman" w:cstheme="minorHAnsi"/>
        </w:rPr>
      </w:pPr>
      <w:r w:rsidRPr="00885C1C">
        <w:rPr>
          <w:rFonts w:eastAsia="Times New Roman" w:cstheme="minorHAnsi"/>
          <w:b/>
          <w:bCs/>
        </w:rPr>
        <w:t>Verlucht de kamer, al is het maar eventjes</w:t>
      </w:r>
      <w:r w:rsidRPr="00885C1C">
        <w:rPr>
          <w:rFonts w:eastAsia="Times New Roman" w:cstheme="minorHAnsi"/>
        </w:rPr>
        <w:t>. De laatste weken zien we e</w:t>
      </w:r>
      <w:r w:rsidRPr="00885C1C">
        <w:rPr>
          <w:rFonts w:eastAsia="Times New Roman" w:cstheme="minorHAnsi"/>
          <w:color w:val="000000"/>
        </w:rPr>
        <w:t>rnstige</w:t>
      </w:r>
      <w:r w:rsidRPr="00885C1C">
        <w:rPr>
          <w:rFonts w:eastAsia="Times New Roman" w:cstheme="minorHAnsi"/>
        </w:rPr>
        <w:t xml:space="preserve"> uitbraken van Covid-19 in woonzorgcentra, mede te wijten aan slechte verluchting waardoor vi</w:t>
      </w:r>
      <w:r w:rsidRPr="00885C1C">
        <w:rPr>
          <w:rFonts w:eastAsia="Times New Roman" w:cstheme="minorHAnsi"/>
          <w:color w:val="000000"/>
        </w:rPr>
        <w:t>r</w:t>
      </w:r>
      <w:r w:rsidRPr="00885C1C">
        <w:rPr>
          <w:rFonts w:eastAsia="Times New Roman" w:cstheme="minorHAnsi"/>
        </w:rPr>
        <w:t>uspartikels zich blijven opstapelen in de kamers</w:t>
      </w:r>
      <w:r w:rsidR="005D6B0A">
        <w:rPr>
          <w:rFonts w:eastAsia="Times New Roman" w:cstheme="minorHAnsi"/>
        </w:rPr>
        <w:t>.</w:t>
      </w:r>
    </w:p>
    <w:p w:rsidR="00885C1C" w:rsidRPr="00885C1C" w:rsidRDefault="00885C1C" w:rsidP="00885C1C">
      <w:pPr>
        <w:numPr>
          <w:ilvl w:val="0"/>
          <w:numId w:val="47"/>
        </w:numPr>
        <w:ind w:left="1276"/>
        <w:contextualSpacing/>
        <w:rPr>
          <w:rFonts w:eastAsia="Times New Roman" w:cstheme="minorHAnsi"/>
        </w:rPr>
      </w:pPr>
      <w:r w:rsidRPr="00885C1C">
        <w:rPr>
          <w:rFonts w:eastAsia="Times New Roman" w:cstheme="minorHAnsi"/>
          <w:b/>
          <w:bCs/>
        </w:rPr>
        <w:t>Ontsmet wat u aanraakte op de kamer</w:t>
      </w:r>
      <w:r w:rsidR="005D6B0A">
        <w:rPr>
          <w:rFonts w:eastAsia="Times New Roman" w:cstheme="minorHAnsi"/>
          <w:b/>
          <w:bCs/>
        </w:rPr>
        <w:t>.</w:t>
      </w:r>
    </w:p>
    <w:p w:rsidR="00885C1C" w:rsidRDefault="00885C1C" w:rsidP="00885C1C">
      <w:pPr>
        <w:rPr>
          <w:rFonts w:cstheme="minorHAnsi"/>
        </w:rPr>
      </w:pPr>
    </w:p>
    <w:p w:rsidR="00885C1C" w:rsidRPr="00885C1C" w:rsidRDefault="00885C1C" w:rsidP="00885C1C">
      <w:pPr>
        <w:rPr>
          <w:rFonts w:cstheme="minorHAnsi"/>
        </w:rPr>
      </w:pPr>
      <w:r w:rsidRPr="00885C1C">
        <w:rPr>
          <w:rFonts w:cstheme="minorHAnsi"/>
        </w:rPr>
        <w:t xml:space="preserve">Zelfs indien bewoners het volledige vaccinatieschema hebben afgewerkt, blijft het respecteren van de maatregelen erg belangrijk. </w:t>
      </w:r>
      <w:r>
        <w:rPr>
          <w:rFonts w:cstheme="minorHAnsi"/>
        </w:rPr>
        <w:t xml:space="preserve"> </w:t>
      </w:r>
      <w:r w:rsidRPr="00885C1C">
        <w:rPr>
          <w:rFonts w:cstheme="minorHAnsi"/>
        </w:rPr>
        <w:t>Het zal immers nog een tijd</w:t>
      </w:r>
      <w:bookmarkStart w:id="0" w:name="_GoBack"/>
      <w:bookmarkEnd w:id="0"/>
      <w:r w:rsidRPr="00885C1C">
        <w:rPr>
          <w:rFonts w:cstheme="minorHAnsi"/>
        </w:rPr>
        <w:t xml:space="preserve"> duren alvorens voldoende mensen gevaccineerd zijn en </w:t>
      </w:r>
      <w:r w:rsidRPr="00885C1C">
        <w:rPr>
          <w:rFonts w:cstheme="minorHAnsi"/>
          <w:color w:val="000000"/>
        </w:rPr>
        <w:t xml:space="preserve">de noodzakelijke </w:t>
      </w:r>
      <w:r w:rsidRPr="00885C1C">
        <w:rPr>
          <w:rFonts w:cstheme="minorHAnsi"/>
        </w:rPr>
        <w:t xml:space="preserve">groepsimmuniteit wordt bereikt. </w:t>
      </w:r>
    </w:p>
    <w:p w:rsidR="00073B82" w:rsidRPr="00885C1C" w:rsidRDefault="00073B82" w:rsidP="00B81FC4">
      <w:pPr>
        <w:pStyle w:val="Lijstalinea"/>
        <w:spacing w:after="0"/>
        <w:ind w:left="0"/>
        <w:rPr>
          <w:rFonts w:cstheme="minorHAnsi"/>
        </w:rPr>
      </w:pPr>
    </w:p>
    <w:p w:rsidR="00FE0BF3" w:rsidRPr="00885C1C" w:rsidRDefault="00FE0BF3" w:rsidP="00FE0BF3">
      <w:pPr>
        <w:rPr>
          <w:rFonts w:eastAsia="Times New Roman" w:cstheme="minorHAnsi"/>
          <w:color w:val="000000" w:themeColor="text1"/>
          <w:lang w:eastAsia="nl-NL"/>
        </w:rPr>
      </w:pPr>
      <w:r w:rsidRPr="00885C1C">
        <w:rPr>
          <w:rFonts w:cstheme="minorHAnsi"/>
        </w:rPr>
        <w:t>Met vriendelijke groeten</w:t>
      </w:r>
      <w:r w:rsidRPr="00885C1C">
        <w:rPr>
          <w:rFonts w:eastAsia="Times New Roman" w:cstheme="minorHAnsi"/>
          <w:color w:val="000000" w:themeColor="text1"/>
          <w:lang w:eastAsia="nl-NL"/>
        </w:rPr>
        <w:t>,</w:t>
      </w:r>
    </w:p>
    <w:p w:rsidR="001B574F" w:rsidRDefault="001B574F" w:rsidP="00FE0BF3">
      <w:pPr>
        <w:rPr>
          <w:rFonts w:eastAsia="Times New Roman" w:cstheme="minorHAnsi"/>
          <w:color w:val="000000" w:themeColor="text1"/>
          <w:lang w:eastAsia="nl-NL"/>
        </w:rPr>
      </w:pPr>
    </w:p>
    <w:p w:rsidR="00885C1C" w:rsidRPr="00885C1C" w:rsidRDefault="00885C1C" w:rsidP="00FE0BF3">
      <w:pPr>
        <w:rPr>
          <w:rFonts w:eastAsia="Times New Roman" w:cstheme="minorHAnsi"/>
          <w:color w:val="000000" w:themeColor="text1"/>
          <w:lang w:eastAsia="nl-NL"/>
        </w:rPr>
      </w:pPr>
    </w:p>
    <w:p w:rsidR="001C0EF8" w:rsidRPr="00885C1C" w:rsidRDefault="007C4EE9" w:rsidP="007C4EE9">
      <w:pPr>
        <w:rPr>
          <w:rFonts w:cstheme="minorHAnsi"/>
          <w:color w:val="000000"/>
        </w:rPr>
      </w:pPr>
      <w:r w:rsidRPr="00885C1C">
        <w:rPr>
          <w:rFonts w:eastAsia="Times New Roman" w:cstheme="minorHAnsi"/>
          <w:color w:val="444444"/>
          <w:lang w:eastAsia="nl-BE"/>
        </w:rPr>
        <w:t>Youri Van Puymbrouck</w:t>
      </w:r>
      <w:r w:rsidRPr="00885C1C">
        <w:rPr>
          <w:rFonts w:eastAsia="Times New Roman" w:cstheme="minorHAnsi"/>
          <w:color w:val="444444"/>
          <w:lang w:eastAsia="nl-BE"/>
        </w:rPr>
        <w:br/>
      </w:r>
      <w:r w:rsidR="00FE0BF3" w:rsidRPr="00885C1C">
        <w:rPr>
          <w:rFonts w:eastAsia="Times New Roman" w:cstheme="minorHAnsi"/>
          <w:color w:val="444444"/>
          <w:lang w:eastAsia="nl-BE"/>
        </w:rPr>
        <w:t>Dagelijks verantwoordelijke</w:t>
      </w:r>
    </w:p>
    <w:sectPr w:rsidR="001C0EF8" w:rsidRPr="00885C1C" w:rsidSect="00341EC3">
      <w:footerReference w:type="default" r:id="rId10"/>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E8" w:rsidRDefault="00EC5FE8" w:rsidP="005C7400">
      <w:pPr>
        <w:spacing w:after="0" w:line="240" w:lineRule="auto"/>
      </w:pPr>
      <w:r>
        <w:separator/>
      </w:r>
    </w:p>
  </w:endnote>
  <w:endnote w:type="continuationSeparator" w:id="0">
    <w:p w:rsidR="00EC5FE8" w:rsidRDefault="00EC5FE8"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7BF843A4" wp14:editId="7E47F7F7">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DD23F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E8" w:rsidRDefault="00EC5FE8" w:rsidP="005C7400">
      <w:pPr>
        <w:spacing w:after="0" w:line="240" w:lineRule="auto"/>
      </w:pPr>
      <w:r>
        <w:separator/>
      </w:r>
    </w:p>
  </w:footnote>
  <w:footnote w:type="continuationSeparator" w:id="0">
    <w:p w:rsidR="00EC5FE8" w:rsidRDefault="00EC5FE8"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0C5426"/>
    <w:multiLevelType w:val="hybridMultilevel"/>
    <w:tmpl w:val="FD60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35141B"/>
    <w:multiLevelType w:val="hybridMultilevel"/>
    <w:tmpl w:val="6F4AF0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75443B6"/>
    <w:multiLevelType w:val="multilevel"/>
    <w:tmpl w:val="A7340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9BD5955"/>
    <w:multiLevelType w:val="multilevel"/>
    <w:tmpl w:val="C338C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A0E5B32"/>
    <w:multiLevelType w:val="multilevel"/>
    <w:tmpl w:val="BAC81A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8094BC7"/>
    <w:multiLevelType w:val="hybridMultilevel"/>
    <w:tmpl w:val="9EF24A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4AB53C5A"/>
    <w:multiLevelType w:val="multilevel"/>
    <w:tmpl w:val="D402D4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CC01ABB"/>
    <w:multiLevelType w:val="multilevel"/>
    <w:tmpl w:val="7F22C0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D22548A"/>
    <w:multiLevelType w:val="multilevel"/>
    <w:tmpl w:val="DDEEA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6BFA1544"/>
    <w:multiLevelType w:val="multilevel"/>
    <w:tmpl w:val="ED8E0E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4"/>
  </w:num>
  <w:num w:numId="4">
    <w:abstractNumId w:val="33"/>
  </w:num>
  <w:num w:numId="5">
    <w:abstractNumId w:val="11"/>
  </w:num>
  <w:num w:numId="6">
    <w:abstractNumId w:val="8"/>
  </w:num>
  <w:num w:numId="7">
    <w:abstractNumId w:val="44"/>
  </w:num>
  <w:num w:numId="8">
    <w:abstractNumId w:val="3"/>
  </w:num>
  <w:num w:numId="9">
    <w:abstractNumId w:val="22"/>
  </w:num>
  <w:num w:numId="10">
    <w:abstractNumId w:val="1"/>
  </w:num>
  <w:num w:numId="11">
    <w:abstractNumId w:val="19"/>
  </w:num>
  <w:num w:numId="12">
    <w:abstractNumId w:val="13"/>
  </w:num>
  <w:num w:numId="13">
    <w:abstractNumId w:val="35"/>
  </w:num>
  <w:num w:numId="14">
    <w:abstractNumId w:val="27"/>
  </w:num>
  <w:num w:numId="15">
    <w:abstractNumId w:val="6"/>
  </w:num>
  <w:num w:numId="16">
    <w:abstractNumId w:val="46"/>
  </w:num>
  <w:num w:numId="17">
    <w:abstractNumId w:val="0"/>
  </w:num>
  <w:num w:numId="18">
    <w:abstractNumId w:val="12"/>
  </w:num>
  <w:num w:numId="19">
    <w:abstractNumId w:val="7"/>
  </w:num>
  <w:num w:numId="20">
    <w:abstractNumId w:val="45"/>
  </w:num>
  <w:num w:numId="21">
    <w:abstractNumId w:val="40"/>
  </w:num>
  <w:num w:numId="22">
    <w:abstractNumId w:val="10"/>
  </w:num>
  <w:num w:numId="23">
    <w:abstractNumId w:val="25"/>
  </w:num>
  <w:num w:numId="24">
    <w:abstractNumId w:val="15"/>
  </w:num>
  <w:num w:numId="25">
    <w:abstractNumId w:val="5"/>
  </w:num>
  <w:num w:numId="26">
    <w:abstractNumId w:val="37"/>
  </w:num>
  <w:num w:numId="27">
    <w:abstractNumId w:val="18"/>
  </w:num>
  <w:num w:numId="28">
    <w:abstractNumId w:val="41"/>
  </w:num>
  <w:num w:numId="29">
    <w:abstractNumId w:val="34"/>
  </w:num>
  <w:num w:numId="30">
    <w:abstractNumId w:val="43"/>
  </w:num>
  <w:num w:numId="31">
    <w:abstractNumId w:val="38"/>
  </w:num>
  <w:num w:numId="32">
    <w:abstractNumId w:val="32"/>
  </w:num>
  <w:num w:numId="33">
    <w:abstractNumId w:val="36"/>
  </w:num>
  <w:num w:numId="34">
    <w:abstractNumId w:val="39"/>
  </w:num>
  <w:num w:numId="35">
    <w:abstractNumId w:val="4"/>
  </w:num>
  <w:num w:numId="36">
    <w:abstractNumId w:val="23"/>
  </w:num>
  <w:num w:numId="37">
    <w:abstractNumId w:val="14"/>
  </w:num>
  <w:num w:numId="38">
    <w:abstractNumId w:val="9"/>
  </w:num>
  <w:num w:numId="39">
    <w:abstractNumId w:val="2"/>
  </w:num>
  <w:num w:numId="40">
    <w:abstractNumId w:val="26"/>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5247"/>
    <w:rsid w:val="00007844"/>
    <w:rsid w:val="000104C9"/>
    <w:rsid w:val="000147AC"/>
    <w:rsid w:val="000174A4"/>
    <w:rsid w:val="00017FCB"/>
    <w:rsid w:val="000208FA"/>
    <w:rsid w:val="00021F13"/>
    <w:rsid w:val="000314B9"/>
    <w:rsid w:val="00031933"/>
    <w:rsid w:val="00054ABC"/>
    <w:rsid w:val="0006043D"/>
    <w:rsid w:val="00072352"/>
    <w:rsid w:val="00072A92"/>
    <w:rsid w:val="00073B82"/>
    <w:rsid w:val="0008459C"/>
    <w:rsid w:val="000913EA"/>
    <w:rsid w:val="0009293D"/>
    <w:rsid w:val="000A13A5"/>
    <w:rsid w:val="000A65B0"/>
    <w:rsid w:val="000B219E"/>
    <w:rsid w:val="000B7F22"/>
    <w:rsid w:val="000F0311"/>
    <w:rsid w:val="000F0470"/>
    <w:rsid w:val="000F18A7"/>
    <w:rsid w:val="000F3D06"/>
    <w:rsid w:val="001051DD"/>
    <w:rsid w:val="00110516"/>
    <w:rsid w:val="0011289D"/>
    <w:rsid w:val="00117B61"/>
    <w:rsid w:val="00120998"/>
    <w:rsid w:val="001308E9"/>
    <w:rsid w:val="00143403"/>
    <w:rsid w:val="00150DC6"/>
    <w:rsid w:val="0015243B"/>
    <w:rsid w:val="001556BE"/>
    <w:rsid w:val="00156348"/>
    <w:rsid w:val="00164889"/>
    <w:rsid w:val="0017038F"/>
    <w:rsid w:val="0017701B"/>
    <w:rsid w:val="00185005"/>
    <w:rsid w:val="001954A9"/>
    <w:rsid w:val="00197FF6"/>
    <w:rsid w:val="001A0128"/>
    <w:rsid w:val="001A163D"/>
    <w:rsid w:val="001A4FC2"/>
    <w:rsid w:val="001A5428"/>
    <w:rsid w:val="001A6873"/>
    <w:rsid w:val="001B17D7"/>
    <w:rsid w:val="001B3D54"/>
    <w:rsid w:val="001B4510"/>
    <w:rsid w:val="001B4B3E"/>
    <w:rsid w:val="001B574F"/>
    <w:rsid w:val="001C00B7"/>
    <w:rsid w:val="001C0EF8"/>
    <w:rsid w:val="001C15EC"/>
    <w:rsid w:val="001C1E90"/>
    <w:rsid w:val="001C4112"/>
    <w:rsid w:val="001C67F8"/>
    <w:rsid w:val="001F0154"/>
    <w:rsid w:val="001F0992"/>
    <w:rsid w:val="001F3D27"/>
    <w:rsid w:val="002012DD"/>
    <w:rsid w:val="00217943"/>
    <w:rsid w:val="00221DC8"/>
    <w:rsid w:val="0022353A"/>
    <w:rsid w:val="00223F5A"/>
    <w:rsid w:val="00225451"/>
    <w:rsid w:val="00226362"/>
    <w:rsid w:val="00226706"/>
    <w:rsid w:val="00227849"/>
    <w:rsid w:val="00243230"/>
    <w:rsid w:val="00245B91"/>
    <w:rsid w:val="00253802"/>
    <w:rsid w:val="002634C7"/>
    <w:rsid w:val="002676E7"/>
    <w:rsid w:val="0027018C"/>
    <w:rsid w:val="002745AE"/>
    <w:rsid w:val="002745B9"/>
    <w:rsid w:val="00283B53"/>
    <w:rsid w:val="00291337"/>
    <w:rsid w:val="00294429"/>
    <w:rsid w:val="002C7E3F"/>
    <w:rsid w:val="002D5BB1"/>
    <w:rsid w:val="002D6671"/>
    <w:rsid w:val="002E3C78"/>
    <w:rsid w:val="002E6EE6"/>
    <w:rsid w:val="002F0C91"/>
    <w:rsid w:val="002F2152"/>
    <w:rsid w:val="002F2BD2"/>
    <w:rsid w:val="002F4B8F"/>
    <w:rsid w:val="00300DB4"/>
    <w:rsid w:val="0030213A"/>
    <w:rsid w:val="00302DDD"/>
    <w:rsid w:val="00302F3E"/>
    <w:rsid w:val="0030435B"/>
    <w:rsid w:val="00306B43"/>
    <w:rsid w:val="00311A00"/>
    <w:rsid w:val="003127EF"/>
    <w:rsid w:val="00313704"/>
    <w:rsid w:val="00321271"/>
    <w:rsid w:val="0032414A"/>
    <w:rsid w:val="00326B22"/>
    <w:rsid w:val="00330DC7"/>
    <w:rsid w:val="0034099C"/>
    <w:rsid w:val="00341C8A"/>
    <w:rsid w:val="00341EC3"/>
    <w:rsid w:val="003521CC"/>
    <w:rsid w:val="003545B8"/>
    <w:rsid w:val="003620AD"/>
    <w:rsid w:val="003649D6"/>
    <w:rsid w:val="00372A9A"/>
    <w:rsid w:val="003739CD"/>
    <w:rsid w:val="00374834"/>
    <w:rsid w:val="00387482"/>
    <w:rsid w:val="00396D2D"/>
    <w:rsid w:val="003A0850"/>
    <w:rsid w:val="003A1BCB"/>
    <w:rsid w:val="003A36E2"/>
    <w:rsid w:val="003A6AC8"/>
    <w:rsid w:val="003B04B2"/>
    <w:rsid w:val="003B0F61"/>
    <w:rsid w:val="003B30B2"/>
    <w:rsid w:val="003B7BF1"/>
    <w:rsid w:val="003C1741"/>
    <w:rsid w:val="003D64B7"/>
    <w:rsid w:val="003E5BC8"/>
    <w:rsid w:val="003F654F"/>
    <w:rsid w:val="00403539"/>
    <w:rsid w:val="004101EC"/>
    <w:rsid w:val="00411E0A"/>
    <w:rsid w:val="00413F18"/>
    <w:rsid w:val="00414542"/>
    <w:rsid w:val="00416A68"/>
    <w:rsid w:val="004170D2"/>
    <w:rsid w:val="004178BC"/>
    <w:rsid w:val="0042057E"/>
    <w:rsid w:val="00424F42"/>
    <w:rsid w:val="0043296B"/>
    <w:rsid w:val="00436A77"/>
    <w:rsid w:val="00440689"/>
    <w:rsid w:val="00440DDA"/>
    <w:rsid w:val="00446C02"/>
    <w:rsid w:val="004520EF"/>
    <w:rsid w:val="00455E0A"/>
    <w:rsid w:val="00471241"/>
    <w:rsid w:val="00473708"/>
    <w:rsid w:val="00476CC1"/>
    <w:rsid w:val="00477AE2"/>
    <w:rsid w:val="00480729"/>
    <w:rsid w:val="00484F95"/>
    <w:rsid w:val="00493EEE"/>
    <w:rsid w:val="004941C4"/>
    <w:rsid w:val="004A0858"/>
    <w:rsid w:val="004C7DFF"/>
    <w:rsid w:val="004D65F4"/>
    <w:rsid w:val="004E3F34"/>
    <w:rsid w:val="0050259B"/>
    <w:rsid w:val="0050443D"/>
    <w:rsid w:val="0050586F"/>
    <w:rsid w:val="00507F6B"/>
    <w:rsid w:val="00510304"/>
    <w:rsid w:val="00511607"/>
    <w:rsid w:val="00512BB5"/>
    <w:rsid w:val="00521CE2"/>
    <w:rsid w:val="0052601B"/>
    <w:rsid w:val="00534B0A"/>
    <w:rsid w:val="00537D83"/>
    <w:rsid w:val="00543016"/>
    <w:rsid w:val="005463DF"/>
    <w:rsid w:val="0054655C"/>
    <w:rsid w:val="0056162B"/>
    <w:rsid w:val="00574A72"/>
    <w:rsid w:val="005857B3"/>
    <w:rsid w:val="005A32E5"/>
    <w:rsid w:val="005A441C"/>
    <w:rsid w:val="005B1474"/>
    <w:rsid w:val="005B2F6F"/>
    <w:rsid w:val="005B7C35"/>
    <w:rsid w:val="005C315B"/>
    <w:rsid w:val="005C7400"/>
    <w:rsid w:val="005C7BA6"/>
    <w:rsid w:val="005D6B0A"/>
    <w:rsid w:val="005E01D3"/>
    <w:rsid w:val="005F4B6B"/>
    <w:rsid w:val="006000B1"/>
    <w:rsid w:val="00604900"/>
    <w:rsid w:val="006174AD"/>
    <w:rsid w:val="00621FD4"/>
    <w:rsid w:val="00627E2B"/>
    <w:rsid w:val="00627EAA"/>
    <w:rsid w:val="00631508"/>
    <w:rsid w:val="00631B83"/>
    <w:rsid w:val="00641B07"/>
    <w:rsid w:val="00665FCC"/>
    <w:rsid w:val="006727ED"/>
    <w:rsid w:val="006737AA"/>
    <w:rsid w:val="0067586B"/>
    <w:rsid w:val="0069700B"/>
    <w:rsid w:val="006A6277"/>
    <w:rsid w:val="006A6DB3"/>
    <w:rsid w:val="006B59D1"/>
    <w:rsid w:val="006D0822"/>
    <w:rsid w:val="006D744D"/>
    <w:rsid w:val="006E5445"/>
    <w:rsid w:val="006F17FE"/>
    <w:rsid w:val="006F4311"/>
    <w:rsid w:val="006F5F8B"/>
    <w:rsid w:val="00701067"/>
    <w:rsid w:val="00702628"/>
    <w:rsid w:val="00702B88"/>
    <w:rsid w:val="00724601"/>
    <w:rsid w:val="007324BE"/>
    <w:rsid w:val="00736BD1"/>
    <w:rsid w:val="00741907"/>
    <w:rsid w:val="00747065"/>
    <w:rsid w:val="00751040"/>
    <w:rsid w:val="007512B6"/>
    <w:rsid w:val="00770968"/>
    <w:rsid w:val="00773C84"/>
    <w:rsid w:val="00776D52"/>
    <w:rsid w:val="00776FDF"/>
    <w:rsid w:val="00783F1D"/>
    <w:rsid w:val="007954F1"/>
    <w:rsid w:val="007956E6"/>
    <w:rsid w:val="007B0021"/>
    <w:rsid w:val="007B1C82"/>
    <w:rsid w:val="007B73B9"/>
    <w:rsid w:val="007C4EE9"/>
    <w:rsid w:val="007D681F"/>
    <w:rsid w:val="007E3184"/>
    <w:rsid w:val="007F0A87"/>
    <w:rsid w:val="007F49DB"/>
    <w:rsid w:val="008005D4"/>
    <w:rsid w:val="00802BF2"/>
    <w:rsid w:val="00810B66"/>
    <w:rsid w:val="00824076"/>
    <w:rsid w:val="008317E4"/>
    <w:rsid w:val="00831BC7"/>
    <w:rsid w:val="00832BEE"/>
    <w:rsid w:val="00840F27"/>
    <w:rsid w:val="00841531"/>
    <w:rsid w:val="00847144"/>
    <w:rsid w:val="0085179A"/>
    <w:rsid w:val="00855B8C"/>
    <w:rsid w:val="00860035"/>
    <w:rsid w:val="0086515A"/>
    <w:rsid w:val="00865B7C"/>
    <w:rsid w:val="00872C9D"/>
    <w:rsid w:val="0088095D"/>
    <w:rsid w:val="0088559D"/>
    <w:rsid w:val="00885C1C"/>
    <w:rsid w:val="0089599E"/>
    <w:rsid w:val="008964B3"/>
    <w:rsid w:val="008A63BD"/>
    <w:rsid w:val="008A7226"/>
    <w:rsid w:val="008B0AFF"/>
    <w:rsid w:val="008B2637"/>
    <w:rsid w:val="008B3732"/>
    <w:rsid w:val="008D366D"/>
    <w:rsid w:val="008E5045"/>
    <w:rsid w:val="008E7A40"/>
    <w:rsid w:val="008F2D95"/>
    <w:rsid w:val="008F3665"/>
    <w:rsid w:val="008F60D1"/>
    <w:rsid w:val="008F6D03"/>
    <w:rsid w:val="008F7D6C"/>
    <w:rsid w:val="00907F42"/>
    <w:rsid w:val="00917FC2"/>
    <w:rsid w:val="00920007"/>
    <w:rsid w:val="00924AF5"/>
    <w:rsid w:val="00926D4D"/>
    <w:rsid w:val="00933262"/>
    <w:rsid w:val="00943B99"/>
    <w:rsid w:val="009570F6"/>
    <w:rsid w:val="00963D6D"/>
    <w:rsid w:val="00965F43"/>
    <w:rsid w:val="00970EF6"/>
    <w:rsid w:val="00975C8B"/>
    <w:rsid w:val="00977AE9"/>
    <w:rsid w:val="00982922"/>
    <w:rsid w:val="009850E9"/>
    <w:rsid w:val="00990D22"/>
    <w:rsid w:val="009950A7"/>
    <w:rsid w:val="009A2044"/>
    <w:rsid w:val="009B1147"/>
    <w:rsid w:val="009B35F3"/>
    <w:rsid w:val="009B51E4"/>
    <w:rsid w:val="009B645B"/>
    <w:rsid w:val="009C353F"/>
    <w:rsid w:val="009C3FC9"/>
    <w:rsid w:val="009C76D1"/>
    <w:rsid w:val="009D5407"/>
    <w:rsid w:val="009D77D2"/>
    <w:rsid w:val="009E2135"/>
    <w:rsid w:val="009F785A"/>
    <w:rsid w:val="00A001EA"/>
    <w:rsid w:val="00A03F67"/>
    <w:rsid w:val="00A05BDD"/>
    <w:rsid w:val="00A07F55"/>
    <w:rsid w:val="00A10E6D"/>
    <w:rsid w:val="00A13FCE"/>
    <w:rsid w:val="00A14F69"/>
    <w:rsid w:val="00A159E4"/>
    <w:rsid w:val="00A17552"/>
    <w:rsid w:val="00A278D7"/>
    <w:rsid w:val="00A36C2E"/>
    <w:rsid w:val="00A41F0D"/>
    <w:rsid w:val="00A434D3"/>
    <w:rsid w:val="00A45C9C"/>
    <w:rsid w:val="00A472D0"/>
    <w:rsid w:val="00A5500D"/>
    <w:rsid w:val="00A60430"/>
    <w:rsid w:val="00A64EE7"/>
    <w:rsid w:val="00A65B05"/>
    <w:rsid w:val="00A7080C"/>
    <w:rsid w:val="00A74BB5"/>
    <w:rsid w:val="00A970ED"/>
    <w:rsid w:val="00AA372E"/>
    <w:rsid w:val="00AA3E17"/>
    <w:rsid w:val="00AA60CA"/>
    <w:rsid w:val="00AB20B4"/>
    <w:rsid w:val="00AB4262"/>
    <w:rsid w:val="00AB4380"/>
    <w:rsid w:val="00AB4CB8"/>
    <w:rsid w:val="00AB5062"/>
    <w:rsid w:val="00AB78C5"/>
    <w:rsid w:val="00AC4006"/>
    <w:rsid w:val="00AC4051"/>
    <w:rsid w:val="00AD2C6B"/>
    <w:rsid w:val="00AD62F0"/>
    <w:rsid w:val="00AD7170"/>
    <w:rsid w:val="00AE482B"/>
    <w:rsid w:val="00AE5819"/>
    <w:rsid w:val="00AF62F9"/>
    <w:rsid w:val="00B013D4"/>
    <w:rsid w:val="00B0253C"/>
    <w:rsid w:val="00B13603"/>
    <w:rsid w:val="00B21E82"/>
    <w:rsid w:val="00B241F2"/>
    <w:rsid w:val="00B34912"/>
    <w:rsid w:val="00B36AC0"/>
    <w:rsid w:val="00B43656"/>
    <w:rsid w:val="00B67F62"/>
    <w:rsid w:val="00B74320"/>
    <w:rsid w:val="00B81FC4"/>
    <w:rsid w:val="00B85568"/>
    <w:rsid w:val="00B90232"/>
    <w:rsid w:val="00BC2746"/>
    <w:rsid w:val="00BC3F49"/>
    <w:rsid w:val="00BC78AE"/>
    <w:rsid w:val="00BD1E67"/>
    <w:rsid w:val="00BD2DA7"/>
    <w:rsid w:val="00BD46FF"/>
    <w:rsid w:val="00BD5187"/>
    <w:rsid w:val="00BE0125"/>
    <w:rsid w:val="00BE040C"/>
    <w:rsid w:val="00BE6FAD"/>
    <w:rsid w:val="00BF2EA5"/>
    <w:rsid w:val="00BF3E3F"/>
    <w:rsid w:val="00C0411A"/>
    <w:rsid w:val="00C1292C"/>
    <w:rsid w:val="00C17079"/>
    <w:rsid w:val="00C27AFC"/>
    <w:rsid w:val="00C3536C"/>
    <w:rsid w:val="00C35881"/>
    <w:rsid w:val="00C45F70"/>
    <w:rsid w:val="00C47690"/>
    <w:rsid w:val="00C61FC4"/>
    <w:rsid w:val="00C655AF"/>
    <w:rsid w:val="00C71CCC"/>
    <w:rsid w:val="00C73F9B"/>
    <w:rsid w:val="00C80574"/>
    <w:rsid w:val="00C865C9"/>
    <w:rsid w:val="00C97C2A"/>
    <w:rsid w:val="00CA4FD1"/>
    <w:rsid w:val="00CB649F"/>
    <w:rsid w:val="00CC003F"/>
    <w:rsid w:val="00CC105B"/>
    <w:rsid w:val="00CE19C5"/>
    <w:rsid w:val="00CE50AE"/>
    <w:rsid w:val="00CF2205"/>
    <w:rsid w:val="00CF4124"/>
    <w:rsid w:val="00D0731D"/>
    <w:rsid w:val="00D10AA5"/>
    <w:rsid w:val="00D17DA3"/>
    <w:rsid w:val="00D22C0C"/>
    <w:rsid w:val="00D24355"/>
    <w:rsid w:val="00D24B93"/>
    <w:rsid w:val="00D34492"/>
    <w:rsid w:val="00D4482D"/>
    <w:rsid w:val="00D477B6"/>
    <w:rsid w:val="00D50AA6"/>
    <w:rsid w:val="00D53816"/>
    <w:rsid w:val="00D55BCA"/>
    <w:rsid w:val="00D56C08"/>
    <w:rsid w:val="00D60A13"/>
    <w:rsid w:val="00D61838"/>
    <w:rsid w:val="00D64A87"/>
    <w:rsid w:val="00D65571"/>
    <w:rsid w:val="00D71480"/>
    <w:rsid w:val="00D76F49"/>
    <w:rsid w:val="00D907B2"/>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D3A20"/>
    <w:rsid w:val="00DF2A40"/>
    <w:rsid w:val="00DF605A"/>
    <w:rsid w:val="00E019CF"/>
    <w:rsid w:val="00E0389C"/>
    <w:rsid w:val="00E109D4"/>
    <w:rsid w:val="00E2442A"/>
    <w:rsid w:val="00E30BD8"/>
    <w:rsid w:val="00E36AA8"/>
    <w:rsid w:val="00E621E4"/>
    <w:rsid w:val="00E65B5E"/>
    <w:rsid w:val="00E84BB4"/>
    <w:rsid w:val="00E908BF"/>
    <w:rsid w:val="00EB350E"/>
    <w:rsid w:val="00EB4CC4"/>
    <w:rsid w:val="00EB6685"/>
    <w:rsid w:val="00EC5FE8"/>
    <w:rsid w:val="00ED59DF"/>
    <w:rsid w:val="00EE2D69"/>
    <w:rsid w:val="00EE3444"/>
    <w:rsid w:val="00EE7913"/>
    <w:rsid w:val="00EF0F5F"/>
    <w:rsid w:val="00EF6A54"/>
    <w:rsid w:val="00F011BF"/>
    <w:rsid w:val="00F13102"/>
    <w:rsid w:val="00F13EFA"/>
    <w:rsid w:val="00F14490"/>
    <w:rsid w:val="00F17A93"/>
    <w:rsid w:val="00F22DDE"/>
    <w:rsid w:val="00F273CF"/>
    <w:rsid w:val="00F342D9"/>
    <w:rsid w:val="00F55B3F"/>
    <w:rsid w:val="00F6095D"/>
    <w:rsid w:val="00F65BB3"/>
    <w:rsid w:val="00F667E7"/>
    <w:rsid w:val="00F831F1"/>
    <w:rsid w:val="00F85FD2"/>
    <w:rsid w:val="00F9029F"/>
    <w:rsid w:val="00F90B45"/>
    <w:rsid w:val="00F945B1"/>
    <w:rsid w:val="00FA049D"/>
    <w:rsid w:val="00FB307B"/>
    <w:rsid w:val="00FC1D8E"/>
    <w:rsid w:val="00FC55BD"/>
    <w:rsid w:val="00FC6620"/>
    <w:rsid w:val="00FC6835"/>
    <w:rsid w:val="00FD0558"/>
    <w:rsid w:val="00FD07A0"/>
    <w:rsid w:val="00FD4E15"/>
    <w:rsid w:val="00FD54C7"/>
    <w:rsid w:val="00FD5C05"/>
    <w:rsid w:val="00FD6F1B"/>
    <w:rsid w:val="00FD7CBD"/>
    <w:rsid w:val="00FE0BF3"/>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83764502">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65313615">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6622-63F4-417C-AEE5-622C546C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513</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13</cp:revision>
  <cp:lastPrinted>2020-10-07T15:33:00Z</cp:lastPrinted>
  <dcterms:created xsi:type="dcterms:W3CDTF">2021-01-01T18:41:00Z</dcterms:created>
  <dcterms:modified xsi:type="dcterms:W3CDTF">2021-01-21T12:38:00Z</dcterms:modified>
</cp:coreProperties>
</file>