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56162B">
        <w:rPr>
          <w:b/>
          <w:color w:val="FEB837"/>
          <w:sz w:val="32"/>
          <w:szCs w:val="32"/>
        </w:rPr>
        <w:t>Het Hof</w:t>
      </w:r>
      <w:r w:rsidR="00DA0BFF">
        <w:rPr>
          <w:b/>
          <w:color w:val="FEB837"/>
          <w:sz w:val="32"/>
          <w:szCs w:val="32"/>
        </w:rPr>
        <w:t xml:space="preserve"> </w:t>
      </w:r>
      <w:r w:rsidRPr="00FA049D">
        <w:rPr>
          <w:b/>
          <w:color w:val="FEB837"/>
          <w:sz w:val="32"/>
          <w:szCs w:val="32"/>
        </w:rPr>
        <w:t xml:space="preserve"> – </w:t>
      </w:r>
      <w:r w:rsidR="00783F1D">
        <w:rPr>
          <w:b/>
          <w:color w:val="FEB837"/>
          <w:sz w:val="32"/>
          <w:szCs w:val="32"/>
        </w:rPr>
        <w:t>5</w:t>
      </w:r>
      <w:r w:rsidR="00741907">
        <w:rPr>
          <w:b/>
          <w:color w:val="FEB837"/>
          <w:sz w:val="32"/>
          <w:szCs w:val="32"/>
        </w:rPr>
        <w:t xml:space="preserve"> 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341EC3" w:rsidRDefault="00341EC3" w:rsidP="00341EC3">
      <w:r>
        <w:t>Beste bewoner</w:t>
      </w:r>
      <w:r>
        <w:t>,</w:t>
      </w:r>
    </w:p>
    <w:p w:rsidR="00341EC3" w:rsidRDefault="00341EC3" w:rsidP="00341EC3">
      <w:pPr>
        <w:pStyle w:val="Lijstalinea"/>
        <w:spacing w:after="0"/>
        <w:ind w:left="0"/>
      </w:pPr>
      <w:r>
        <w:t>Beste naaste</w:t>
      </w:r>
      <w:r>
        <w:t>,</w:t>
      </w:r>
      <w:r>
        <w:t xml:space="preserve"> </w:t>
      </w:r>
    </w:p>
    <w:p w:rsidR="00341EC3" w:rsidRDefault="00341EC3" w:rsidP="00341EC3">
      <w:pPr>
        <w:pStyle w:val="Lijstalinea"/>
        <w:spacing w:after="0"/>
        <w:ind w:left="0"/>
      </w:pPr>
    </w:p>
    <w:p w:rsidR="00341EC3" w:rsidRDefault="00341EC3" w:rsidP="00341EC3">
      <w:pPr>
        <w:pStyle w:val="Lijstalinea"/>
        <w:spacing w:after="0"/>
        <w:ind w:left="0"/>
      </w:pPr>
      <w:r>
        <w:t xml:space="preserve">Vooreerst mijn allerbeste wensen voor een gezond en gezellig 2021. </w:t>
      </w:r>
      <w:r>
        <w:t xml:space="preserve"> </w:t>
      </w:r>
      <w:r>
        <w:t>Een jaar in het teken van hoop en perspectief…</w:t>
      </w:r>
    </w:p>
    <w:p w:rsidR="00341EC3" w:rsidRDefault="00341EC3" w:rsidP="00341EC3">
      <w:pPr>
        <w:pStyle w:val="Lijstalinea"/>
        <w:spacing w:after="0"/>
        <w:ind w:left="0"/>
      </w:pPr>
    </w:p>
    <w:p w:rsidR="00341EC3" w:rsidRPr="00341EC3" w:rsidRDefault="00341EC3" w:rsidP="00341EC3">
      <w:pPr>
        <w:numPr>
          <w:ilvl w:val="0"/>
          <w:numId w:val="41"/>
        </w:numPr>
        <w:tabs>
          <w:tab w:val="clear" w:pos="720"/>
        </w:tabs>
        <w:ind w:left="426" w:hanging="426"/>
        <w:contextualSpacing/>
        <w:rPr>
          <w:rFonts w:eastAsia="Times New Roman"/>
          <w:b/>
          <w:bCs/>
          <w:color w:val="F79646" w:themeColor="accent6"/>
        </w:rPr>
      </w:pPr>
      <w:r w:rsidRPr="00341EC3">
        <w:rPr>
          <w:rFonts w:eastAsia="Times New Roman"/>
          <w:b/>
          <w:bCs/>
          <w:color w:val="F79646" w:themeColor="accent6"/>
        </w:rPr>
        <w:t xml:space="preserve">Vaccinatie </w:t>
      </w:r>
      <w:proofErr w:type="spellStart"/>
      <w:r w:rsidRPr="00341EC3">
        <w:rPr>
          <w:rFonts w:eastAsia="Times New Roman"/>
          <w:b/>
          <w:bCs/>
          <w:color w:val="F79646" w:themeColor="accent6"/>
        </w:rPr>
        <w:t>wzc</w:t>
      </w:r>
      <w:proofErr w:type="spellEnd"/>
      <w:r w:rsidRPr="00341EC3">
        <w:rPr>
          <w:rFonts w:eastAsia="Times New Roman"/>
          <w:b/>
          <w:bCs/>
          <w:color w:val="F79646" w:themeColor="accent6"/>
        </w:rPr>
        <w:t xml:space="preserve"> Het Hof</w:t>
      </w:r>
    </w:p>
    <w:p w:rsidR="00341EC3" w:rsidRDefault="00341EC3" w:rsidP="00341EC3">
      <w:r>
        <w:t xml:space="preserve">Twee weken geleden plaatsten wij onze bestelling voor bewonersvaccins na een bevraging bij alle bewoners of hun vertegenwoordiger. In de onlinetool van de Vlaamse overheid hebben wij de eerst beschikbare week vastgeklikt, de week van 11 januari, om de vaccins te ontvangen. </w:t>
      </w:r>
      <w:r>
        <w:t xml:space="preserve"> </w:t>
      </w:r>
      <w:r>
        <w:t>Momenteel wachten wij op de praktische informatie van de overheid en AZ Sint-Blasius rond de levering van de vaccins zodat wij een vaccinatiedatum kunnen bepalen.</w:t>
      </w:r>
    </w:p>
    <w:p w:rsidR="00341EC3" w:rsidRDefault="00341EC3" w:rsidP="00341EC3">
      <w:r>
        <w:t xml:space="preserve">Een bevraging bij alle medewerkers en vrijwilligers leert ons dat 97% het vaccin zal nemen, sowieso alle zorgmedewerkers. Momenteel kunnen wij voor hen echter nog geen bestelling plaatsen. </w:t>
      </w:r>
    </w:p>
    <w:p w:rsidR="00341EC3" w:rsidRDefault="00341EC3" w:rsidP="00341EC3">
      <w:pPr>
        <w:pStyle w:val="Normaalweb"/>
        <w:shd w:val="clear" w:color="auto" w:fill="FFFFFF"/>
        <w:spacing w:before="0" w:beforeAutospacing="0" w:after="135" w:afterAutospacing="0"/>
        <w:rPr>
          <w:color w:val="538135"/>
        </w:rPr>
      </w:pPr>
      <w:r>
        <w:rPr>
          <w:rStyle w:val="Zwaar"/>
          <w:rFonts w:ascii="Calibri" w:hAnsi="Calibri" w:cs="Calibri"/>
          <w:color w:val="538135"/>
        </w:rPr>
        <w:t>Meer weten?</w:t>
      </w:r>
    </w:p>
    <w:p w:rsidR="00341EC3" w:rsidRPr="00341EC3" w:rsidRDefault="00341EC3" w:rsidP="00341EC3">
      <w:pPr>
        <w:pStyle w:val="Normaalweb"/>
        <w:shd w:val="clear" w:color="auto" w:fill="FFFFFF"/>
        <w:spacing w:before="0" w:beforeAutospacing="0" w:after="135" w:afterAutospacing="0"/>
        <w:rPr>
          <w:rFonts w:asciiTheme="minorHAnsi" w:hAnsiTheme="minorHAnsi" w:cstheme="minorHAnsi"/>
          <w:color w:val="333333"/>
          <w:sz w:val="22"/>
          <w:szCs w:val="22"/>
        </w:rPr>
      </w:pPr>
      <w:r w:rsidRPr="00341EC3">
        <w:rPr>
          <w:rFonts w:asciiTheme="minorHAnsi" w:hAnsiTheme="minorHAnsi" w:cstheme="minorHAnsi"/>
          <w:sz w:val="22"/>
          <w:szCs w:val="22"/>
        </w:rPr>
        <w:t>Raadpleeg zeker de website van de Vlaamse overheid met uitleg over de Covid-19-vaccinatie: </w:t>
      </w:r>
      <w:hyperlink r:id="rId10" w:history="1">
        <w:r w:rsidRPr="00341EC3">
          <w:rPr>
            <w:rStyle w:val="Hyperlink"/>
            <w:rFonts w:asciiTheme="minorHAnsi" w:hAnsiTheme="minorHAnsi" w:cstheme="minorHAnsi"/>
            <w:color w:val="005E8D"/>
            <w:sz w:val="22"/>
            <w:szCs w:val="22"/>
          </w:rPr>
          <w:t>https://www.laatjevaccineren.be/ziektes/covid-19</w:t>
        </w:r>
      </w:hyperlink>
    </w:p>
    <w:p w:rsidR="00341EC3" w:rsidRPr="00341EC3" w:rsidRDefault="00341EC3" w:rsidP="00341EC3">
      <w:pPr>
        <w:pStyle w:val="Normaalweb"/>
        <w:shd w:val="clear" w:color="auto" w:fill="FFFFFF"/>
        <w:spacing w:before="0" w:beforeAutospacing="0" w:after="135" w:afterAutospacing="0"/>
        <w:rPr>
          <w:rFonts w:asciiTheme="minorHAnsi" w:hAnsiTheme="minorHAnsi" w:cstheme="minorHAnsi"/>
          <w:color w:val="333333"/>
          <w:sz w:val="22"/>
          <w:szCs w:val="22"/>
        </w:rPr>
      </w:pPr>
      <w:r w:rsidRPr="00341EC3">
        <w:rPr>
          <w:rFonts w:asciiTheme="minorHAnsi" w:hAnsiTheme="minorHAnsi" w:cstheme="minorHAnsi"/>
          <w:sz w:val="22"/>
          <w:szCs w:val="22"/>
        </w:rPr>
        <w:t>Meer info over de Europese controle op de vaccins: </w:t>
      </w:r>
      <w:hyperlink r:id="rId11" w:history="1">
        <w:r w:rsidRPr="00341EC3">
          <w:rPr>
            <w:rStyle w:val="Hyperlink"/>
            <w:rFonts w:asciiTheme="minorHAnsi" w:hAnsiTheme="minorHAnsi" w:cstheme="minorHAnsi"/>
            <w:color w:val="005E8D"/>
            <w:sz w:val="22"/>
            <w:szCs w:val="22"/>
          </w:rPr>
          <w:t>https://www.ema.europa.eu/en</w:t>
        </w:r>
      </w:hyperlink>
    </w:p>
    <w:p w:rsidR="00341EC3" w:rsidRDefault="00341EC3" w:rsidP="00341EC3">
      <w:pPr>
        <w:pStyle w:val="Normaalweb"/>
        <w:shd w:val="clear" w:color="auto" w:fill="FFFFFF"/>
        <w:spacing w:before="0" w:beforeAutospacing="0" w:after="135" w:afterAutospacing="0"/>
        <w:rPr>
          <w:b/>
          <w:bCs/>
          <w:color w:val="333333"/>
        </w:rPr>
      </w:pPr>
      <w:r>
        <w:rPr>
          <w:b/>
          <w:bCs/>
          <w:color w:val="333333"/>
        </w:rPr>
        <w:t> </w:t>
      </w:r>
      <w:r>
        <w:rPr>
          <w:noProof/>
        </w:rPr>
        <w:drawing>
          <wp:inline distT="0" distB="0" distL="0" distR="0">
            <wp:extent cx="5043715" cy="2647950"/>
            <wp:effectExtent l="0" t="0" r="5080" b="0"/>
            <wp:docPr id="5" name="Afbeelding 5" descr="cid:image005.jpg@01D6E399.E897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jpg@01D6E399.E89775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43715" cy="2647950"/>
                    </a:xfrm>
                    <a:prstGeom prst="rect">
                      <a:avLst/>
                    </a:prstGeom>
                    <a:noFill/>
                    <a:ln>
                      <a:noFill/>
                    </a:ln>
                  </pic:spPr>
                </pic:pic>
              </a:graphicData>
            </a:graphic>
          </wp:inline>
        </w:drawing>
      </w:r>
    </w:p>
    <w:p w:rsidR="00341EC3" w:rsidRPr="00341EC3" w:rsidRDefault="00341EC3" w:rsidP="00341EC3">
      <w:pPr>
        <w:pStyle w:val="Normaalweb"/>
        <w:shd w:val="clear" w:color="auto" w:fill="FFFFFF"/>
        <w:spacing w:before="0" w:beforeAutospacing="0" w:after="135" w:afterAutospacing="0"/>
        <w:rPr>
          <w:rFonts w:asciiTheme="minorHAnsi" w:hAnsiTheme="minorHAnsi" w:cstheme="minorHAnsi"/>
          <w:color w:val="333333"/>
          <w:sz w:val="22"/>
          <w:szCs w:val="22"/>
        </w:rPr>
      </w:pPr>
      <w:r w:rsidRPr="00341EC3">
        <w:rPr>
          <w:rFonts w:asciiTheme="minorHAnsi" w:hAnsiTheme="minorHAnsi" w:cstheme="minorHAnsi"/>
          <w:color w:val="333333"/>
          <w:sz w:val="22"/>
          <w:szCs w:val="22"/>
        </w:rPr>
        <w:t>Zodra wij de info over de levering ontvangen, brengen wij u op de hoogte van de concrete vaccinatiedatum.</w:t>
      </w:r>
    </w:p>
    <w:p w:rsidR="00341EC3" w:rsidRDefault="00341EC3" w:rsidP="00341EC3">
      <w:pPr>
        <w:pStyle w:val="Normaalweb"/>
        <w:shd w:val="clear" w:color="auto" w:fill="FFFFFF"/>
        <w:spacing w:before="0" w:beforeAutospacing="0" w:after="135" w:afterAutospacing="0"/>
        <w:rPr>
          <w:color w:val="333333"/>
        </w:rPr>
      </w:pPr>
    </w:p>
    <w:p w:rsidR="00341EC3" w:rsidRPr="00341EC3" w:rsidRDefault="00341EC3" w:rsidP="00341EC3">
      <w:pPr>
        <w:numPr>
          <w:ilvl w:val="0"/>
          <w:numId w:val="42"/>
        </w:numPr>
        <w:tabs>
          <w:tab w:val="clear" w:pos="720"/>
        </w:tabs>
        <w:spacing w:before="480"/>
        <w:ind w:left="425" w:hanging="425"/>
        <w:contextualSpacing/>
        <w:rPr>
          <w:rFonts w:eastAsia="Times New Roman"/>
          <w:b/>
          <w:bCs/>
          <w:color w:val="F79646" w:themeColor="accent6"/>
        </w:rPr>
      </w:pPr>
      <w:proofErr w:type="spellStart"/>
      <w:r w:rsidRPr="00341EC3">
        <w:rPr>
          <w:rFonts w:eastAsia="Times New Roman"/>
          <w:b/>
          <w:bCs/>
          <w:color w:val="F79646" w:themeColor="accent6"/>
        </w:rPr>
        <w:t>Outbreak</w:t>
      </w:r>
      <w:proofErr w:type="spellEnd"/>
      <w:r w:rsidRPr="00341EC3">
        <w:rPr>
          <w:rFonts w:eastAsia="Times New Roman"/>
          <w:b/>
          <w:bCs/>
          <w:color w:val="F79646" w:themeColor="accent6"/>
        </w:rPr>
        <w:t xml:space="preserve"> Covid-19 binnen vzw Woonzorg Samen Ouder</w:t>
      </w:r>
    </w:p>
    <w:p w:rsidR="00341EC3" w:rsidRDefault="00341EC3" w:rsidP="00341EC3">
      <w:pPr>
        <w:rPr>
          <w:color w:val="000000"/>
        </w:rPr>
      </w:pPr>
      <w:r>
        <w:t xml:space="preserve">Momenteel worden drie woonzorgcentra van Samen Ouder geconfronteerd met een ernstige </w:t>
      </w:r>
      <w:proofErr w:type="spellStart"/>
      <w:r>
        <w:t>outbreak</w:t>
      </w:r>
      <w:proofErr w:type="spellEnd"/>
      <w:r>
        <w:t xml:space="preserve"> van Covid-19. Vanuit </w:t>
      </w:r>
      <w:proofErr w:type="spellStart"/>
      <w:r>
        <w:t>wzc</w:t>
      </w:r>
      <w:proofErr w:type="spellEnd"/>
      <w:r>
        <w:t xml:space="preserve"> Het Hof bieden wij maximaal advies en ondersteuning. Met de vaccinatie in het vooruitzicht zijn deze ernstige opstoten van Covid-19 extra pijnlijk. </w:t>
      </w:r>
    </w:p>
    <w:p w:rsidR="00341EC3" w:rsidRDefault="00341EC3" w:rsidP="00341EC3">
      <w:r>
        <w:t xml:space="preserve">In </w:t>
      </w:r>
      <w:proofErr w:type="spellStart"/>
      <w:r>
        <w:t>wzc</w:t>
      </w:r>
      <w:proofErr w:type="spellEnd"/>
      <w:r>
        <w:t xml:space="preserve"> Het Hof is de situatie momenteel stabiel, maar ook wij blijven op onze hoede voor een nieuwe </w:t>
      </w:r>
      <w:proofErr w:type="spellStart"/>
      <w:r>
        <w:t>outbreak</w:t>
      </w:r>
      <w:proofErr w:type="spellEnd"/>
      <w:r>
        <w:t xml:space="preserve">. Ik herhaal noodzakelijkerwijs mijn oproep om u strikt te houden aan de hygiënevoorschriften tijdens bezoekmomenten. </w:t>
      </w:r>
    </w:p>
    <w:p w:rsidR="00341EC3" w:rsidRDefault="00341EC3" w:rsidP="00341EC3">
      <w:pPr>
        <w:rPr>
          <w:color w:val="333333"/>
        </w:rPr>
      </w:pPr>
      <w:bookmarkStart w:id="0" w:name="_GoBack"/>
      <w:bookmarkEnd w:id="0"/>
    </w:p>
    <w:p w:rsidR="00341EC3" w:rsidRPr="00341EC3" w:rsidRDefault="00341EC3" w:rsidP="00341EC3">
      <w:pPr>
        <w:numPr>
          <w:ilvl w:val="0"/>
          <w:numId w:val="43"/>
        </w:numPr>
        <w:tabs>
          <w:tab w:val="clear" w:pos="720"/>
        </w:tabs>
        <w:ind w:left="426" w:hanging="426"/>
        <w:contextualSpacing/>
        <w:rPr>
          <w:rFonts w:eastAsia="Times New Roman"/>
          <w:b/>
          <w:bCs/>
          <w:color w:val="F79646" w:themeColor="accent6"/>
        </w:rPr>
      </w:pPr>
      <w:r w:rsidRPr="00341EC3">
        <w:rPr>
          <w:rFonts w:eastAsia="Times New Roman"/>
          <w:b/>
          <w:bCs/>
          <w:color w:val="F79646" w:themeColor="accent6"/>
        </w:rPr>
        <w:t>Bezoekregeling</w:t>
      </w:r>
    </w:p>
    <w:p w:rsidR="00341EC3" w:rsidRDefault="00341EC3" w:rsidP="00341EC3">
      <w:pPr>
        <w:rPr>
          <w:color w:val="333333"/>
        </w:rPr>
      </w:pPr>
      <w:r>
        <w:rPr>
          <w:color w:val="333333"/>
        </w:rPr>
        <w:t>In onderstaand schema vindt u de regeling voor kamerbezoeken door de geregistreerde bezoeker (1 persoon en altijd dezelfde persoon). Alle overige bezoekmomenten achter plexiglas kunnen ingeboekt worden via de website (</w:t>
      </w:r>
      <w:hyperlink r:id="rId14" w:history="1">
        <w:r>
          <w:rPr>
            <w:rStyle w:val="Hyperlink"/>
          </w:rPr>
          <w:t>www.samenouder.be</w:t>
        </w:r>
      </w:hyperlink>
      <w:r>
        <w:rPr>
          <w:color w:val="333333"/>
        </w:rPr>
        <w:t>) of via de gekende onlinetool (</w:t>
      </w:r>
      <w:hyperlink r:id="rId15" w:history="1">
        <w:r>
          <w:rPr>
            <w:rStyle w:val="Hyperlink"/>
          </w:rPr>
          <w:t>https://secure.introlution.be/mijnonlineagenda_cmode/default.aspx?domain=wzchethof.be</w:t>
        </w:r>
      </w:hyperlink>
      <w:r>
        <w:t>)</w:t>
      </w:r>
      <w:r>
        <w:rPr>
          <w:color w:val="333333"/>
        </w:rPr>
        <w:t xml:space="preserve">. </w:t>
      </w:r>
    </w:p>
    <w:p w:rsidR="00341EC3" w:rsidRDefault="00341EC3" w:rsidP="00341EC3">
      <w:pPr>
        <w:rPr>
          <w:color w:val="333333"/>
        </w:rPr>
      </w:pPr>
    </w:p>
    <w:p w:rsidR="00341EC3" w:rsidRDefault="00341EC3" w:rsidP="00341EC3">
      <w:pPr>
        <w:rPr>
          <w:color w:val="333333"/>
        </w:rPr>
      </w:pPr>
      <w:r>
        <w:rPr>
          <w:noProof/>
          <w:lang w:eastAsia="nl-BE"/>
        </w:rPr>
        <w:drawing>
          <wp:inline distT="0" distB="0" distL="0" distR="0">
            <wp:extent cx="5553075" cy="3095625"/>
            <wp:effectExtent l="0" t="0" r="9525" b="9525"/>
            <wp:docPr id="2" name="Afbeelding 2" descr="cid:image004.png@01D6E364.5A70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4.png@01D6E364.5A7044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53075" cy="3095625"/>
                    </a:xfrm>
                    <a:prstGeom prst="rect">
                      <a:avLst/>
                    </a:prstGeom>
                    <a:noFill/>
                    <a:ln>
                      <a:noFill/>
                    </a:ln>
                  </pic:spPr>
                </pic:pic>
              </a:graphicData>
            </a:graphic>
          </wp:inline>
        </w:drawing>
      </w:r>
    </w:p>
    <w:p w:rsidR="00FE0BF3" w:rsidRDefault="00FE0BF3" w:rsidP="00FE0BF3">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1B574F" w:rsidRPr="0017701B" w:rsidRDefault="001B574F" w:rsidP="00FE0BF3">
      <w:pPr>
        <w:rPr>
          <w:rFonts w:eastAsia="Times New Roman" w:cstheme="minorHAnsi"/>
          <w:color w:val="000000" w:themeColor="text1"/>
          <w:lang w:eastAsia="nl-NL"/>
        </w:rPr>
      </w:pPr>
    </w:p>
    <w:p w:rsidR="001C0EF8" w:rsidRDefault="007C4EE9" w:rsidP="007C4EE9">
      <w:pPr>
        <w:rPr>
          <w:rFonts w:cstheme="minorHAnsi"/>
          <w:color w:val="000000"/>
        </w:rPr>
      </w:pPr>
      <w:r>
        <w:rPr>
          <w:rFonts w:eastAsia="Times New Roman" w:cstheme="minorHAnsi"/>
          <w:color w:val="444444"/>
          <w:lang w:eastAsia="nl-BE"/>
        </w:rPr>
        <w:t>Youri Van Puymbrouck</w:t>
      </w:r>
      <w:r>
        <w:rPr>
          <w:rFonts w:eastAsia="Times New Roman" w:cstheme="minorHAnsi"/>
          <w:color w:val="444444"/>
          <w:lang w:eastAsia="nl-BE"/>
        </w:rPr>
        <w:br/>
      </w:r>
      <w:r w:rsidR="00FE0BF3">
        <w:rPr>
          <w:rFonts w:eastAsia="Times New Roman" w:cstheme="minorHAnsi"/>
          <w:color w:val="444444"/>
          <w:lang w:eastAsia="nl-BE"/>
        </w:rPr>
        <w:t>Dagelijks verantwoordelijke</w:t>
      </w:r>
    </w:p>
    <w:sectPr w:rsidR="001C0EF8" w:rsidSect="00341EC3">
      <w:footerReference w:type="default" r:id="rId1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44" w:rsidRDefault="00007844" w:rsidP="005C7400">
      <w:pPr>
        <w:spacing w:after="0" w:line="240" w:lineRule="auto"/>
      </w:pPr>
      <w:r>
        <w:separator/>
      </w:r>
    </w:p>
  </w:endnote>
  <w:endnote w:type="continuationSeparator" w:id="0">
    <w:p w:rsidR="00007844" w:rsidRDefault="00007844"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7BF843A4" wp14:editId="7E47F7F7">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DD23F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44" w:rsidRDefault="00007844" w:rsidP="005C7400">
      <w:pPr>
        <w:spacing w:after="0" w:line="240" w:lineRule="auto"/>
      </w:pPr>
      <w:r>
        <w:separator/>
      </w:r>
    </w:p>
  </w:footnote>
  <w:footnote w:type="continuationSeparator" w:id="0">
    <w:p w:rsidR="00007844" w:rsidRDefault="00007844"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9BD5955"/>
    <w:multiLevelType w:val="multilevel"/>
    <w:tmpl w:val="C338C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8094BC7"/>
    <w:multiLevelType w:val="hybridMultilevel"/>
    <w:tmpl w:val="9EF24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CC01ABB"/>
    <w:multiLevelType w:val="multilevel"/>
    <w:tmpl w:val="7F22C0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BFA1544"/>
    <w:multiLevelType w:val="multilevel"/>
    <w:tmpl w:val="ED8E0E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2"/>
  </w:num>
  <w:num w:numId="4">
    <w:abstractNumId w:val="29"/>
  </w:num>
  <w:num w:numId="5">
    <w:abstractNumId w:val="11"/>
  </w:num>
  <w:num w:numId="6">
    <w:abstractNumId w:val="8"/>
  </w:num>
  <w:num w:numId="7">
    <w:abstractNumId w:val="40"/>
  </w:num>
  <w:num w:numId="8">
    <w:abstractNumId w:val="3"/>
  </w:num>
  <w:num w:numId="9">
    <w:abstractNumId w:val="20"/>
  </w:num>
  <w:num w:numId="10">
    <w:abstractNumId w:val="1"/>
  </w:num>
  <w:num w:numId="11">
    <w:abstractNumId w:val="18"/>
  </w:num>
  <w:num w:numId="12">
    <w:abstractNumId w:val="13"/>
  </w:num>
  <w:num w:numId="13">
    <w:abstractNumId w:val="31"/>
  </w:num>
  <w:num w:numId="14">
    <w:abstractNumId w:val="25"/>
  </w:num>
  <w:num w:numId="15">
    <w:abstractNumId w:val="6"/>
  </w:num>
  <w:num w:numId="16">
    <w:abstractNumId w:val="42"/>
  </w:num>
  <w:num w:numId="17">
    <w:abstractNumId w:val="0"/>
  </w:num>
  <w:num w:numId="18">
    <w:abstractNumId w:val="12"/>
  </w:num>
  <w:num w:numId="19">
    <w:abstractNumId w:val="7"/>
  </w:num>
  <w:num w:numId="20">
    <w:abstractNumId w:val="41"/>
  </w:num>
  <w:num w:numId="21">
    <w:abstractNumId w:val="36"/>
  </w:num>
  <w:num w:numId="22">
    <w:abstractNumId w:val="10"/>
  </w:num>
  <w:num w:numId="23">
    <w:abstractNumId w:val="23"/>
  </w:num>
  <w:num w:numId="24">
    <w:abstractNumId w:val="15"/>
  </w:num>
  <w:num w:numId="25">
    <w:abstractNumId w:val="5"/>
  </w:num>
  <w:num w:numId="26">
    <w:abstractNumId w:val="33"/>
  </w:num>
  <w:num w:numId="27">
    <w:abstractNumId w:val="17"/>
  </w:num>
  <w:num w:numId="28">
    <w:abstractNumId w:val="37"/>
  </w:num>
  <w:num w:numId="29">
    <w:abstractNumId w:val="30"/>
  </w:num>
  <w:num w:numId="30">
    <w:abstractNumId w:val="39"/>
  </w:num>
  <w:num w:numId="31">
    <w:abstractNumId w:val="34"/>
  </w:num>
  <w:num w:numId="32">
    <w:abstractNumId w:val="28"/>
  </w:num>
  <w:num w:numId="33">
    <w:abstractNumId w:val="32"/>
  </w:num>
  <w:num w:numId="34">
    <w:abstractNumId w:val="35"/>
  </w:num>
  <w:num w:numId="35">
    <w:abstractNumId w:val="4"/>
  </w:num>
  <w:num w:numId="36">
    <w:abstractNumId w:val="21"/>
  </w:num>
  <w:num w:numId="37">
    <w:abstractNumId w:val="14"/>
  </w:num>
  <w:num w:numId="38">
    <w:abstractNumId w:val="9"/>
  </w:num>
  <w:num w:numId="39">
    <w:abstractNumId w:val="2"/>
  </w:num>
  <w:num w:numId="40">
    <w:abstractNumId w:val="2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07844"/>
    <w:rsid w:val="000104C9"/>
    <w:rsid w:val="000147AC"/>
    <w:rsid w:val="000174A4"/>
    <w:rsid w:val="00017FCB"/>
    <w:rsid w:val="000208FA"/>
    <w:rsid w:val="00021F13"/>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F0311"/>
    <w:rsid w:val="000F0470"/>
    <w:rsid w:val="000F18A7"/>
    <w:rsid w:val="000F3D06"/>
    <w:rsid w:val="001051DD"/>
    <w:rsid w:val="00110516"/>
    <w:rsid w:val="0011289D"/>
    <w:rsid w:val="00117B61"/>
    <w:rsid w:val="00120998"/>
    <w:rsid w:val="001308E9"/>
    <w:rsid w:val="00143403"/>
    <w:rsid w:val="00150DC6"/>
    <w:rsid w:val="0015243B"/>
    <w:rsid w:val="001556BE"/>
    <w:rsid w:val="00156348"/>
    <w:rsid w:val="00164889"/>
    <w:rsid w:val="0017038F"/>
    <w:rsid w:val="0017701B"/>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F0154"/>
    <w:rsid w:val="001F0992"/>
    <w:rsid w:val="001F3D27"/>
    <w:rsid w:val="002012DD"/>
    <w:rsid w:val="00217943"/>
    <w:rsid w:val="00221DC8"/>
    <w:rsid w:val="0022353A"/>
    <w:rsid w:val="00223F5A"/>
    <w:rsid w:val="00225451"/>
    <w:rsid w:val="00226362"/>
    <w:rsid w:val="00226706"/>
    <w:rsid w:val="00227849"/>
    <w:rsid w:val="00243230"/>
    <w:rsid w:val="00245B91"/>
    <w:rsid w:val="00253802"/>
    <w:rsid w:val="002634C7"/>
    <w:rsid w:val="002676E7"/>
    <w:rsid w:val="0027018C"/>
    <w:rsid w:val="002745AE"/>
    <w:rsid w:val="002745B9"/>
    <w:rsid w:val="00283B53"/>
    <w:rsid w:val="00291337"/>
    <w:rsid w:val="00294429"/>
    <w:rsid w:val="002C7E3F"/>
    <w:rsid w:val="002D5BB1"/>
    <w:rsid w:val="002D667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41EC3"/>
    <w:rsid w:val="003521CC"/>
    <w:rsid w:val="003545B8"/>
    <w:rsid w:val="003620AD"/>
    <w:rsid w:val="003649D6"/>
    <w:rsid w:val="00372A9A"/>
    <w:rsid w:val="003739CD"/>
    <w:rsid w:val="00374834"/>
    <w:rsid w:val="00387482"/>
    <w:rsid w:val="00396D2D"/>
    <w:rsid w:val="003A0850"/>
    <w:rsid w:val="003A1BCB"/>
    <w:rsid w:val="003A36E2"/>
    <w:rsid w:val="003A6AC8"/>
    <w:rsid w:val="003B04B2"/>
    <w:rsid w:val="003B0F61"/>
    <w:rsid w:val="003B30B2"/>
    <w:rsid w:val="003B7BF1"/>
    <w:rsid w:val="003C1741"/>
    <w:rsid w:val="003D64B7"/>
    <w:rsid w:val="003E5BC8"/>
    <w:rsid w:val="003F654F"/>
    <w:rsid w:val="00403539"/>
    <w:rsid w:val="004101EC"/>
    <w:rsid w:val="00411E0A"/>
    <w:rsid w:val="00413F18"/>
    <w:rsid w:val="00414542"/>
    <w:rsid w:val="00416A68"/>
    <w:rsid w:val="004170D2"/>
    <w:rsid w:val="004178BC"/>
    <w:rsid w:val="0042057E"/>
    <w:rsid w:val="00424F42"/>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0586F"/>
    <w:rsid w:val="00507F6B"/>
    <w:rsid w:val="00510304"/>
    <w:rsid w:val="00511607"/>
    <w:rsid w:val="00512BB5"/>
    <w:rsid w:val="00521CE2"/>
    <w:rsid w:val="0052601B"/>
    <w:rsid w:val="00534B0A"/>
    <w:rsid w:val="00537D83"/>
    <w:rsid w:val="00543016"/>
    <w:rsid w:val="005463DF"/>
    <w:rsid w:val="0054655C"/>
    <w:rsid w:val="0056162B"/>
    <w:rsid w:val="00574A72"/>
    <w:rsid w:val="005857B3"/>
    <w:rsid w:val="005A32E5"/>
    <w:rsid w:val="005A441C"/>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5445"/>
    <w:rsid w:val="006F17FE"/>
    <w:rsid w:val="006F4311"/>
    <w:rsid w:val="006F5F8B"/>
    <w:rsid w:val="00701067"/>
    <w:rsid w:val="00702628"/>
    <w:rsid w:val="00702B88"/>
    <w:rsid w:val="00724601"/>
    <w:rsid w:val="007324BE"/>
    <w:rsid w:val="00736BD1"/>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C4EE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0035"/>
    <w:rsid w:val="0086515A"/>
    <w:rsid w:val="00865B7C"/>
    <w:rsid w:val="00872C9D"/>
    <w:rsid w:val="0088095D"/>
    <w:rsid w:val="0088559D"/>
    <w:rsid w:val="0089599E"/>
    <w:rsid w:val="008964B3"/>
    <w:rsid w:val="008A63BD"/>
    <w:rsid w:val="008A7226"/>
    <w:rsid w:val="008B0AFF"/>
    <w:rsid w:val="008B2637"/>
    <w:rsid w:val="008B3732"/>
    <w:rsid w:val="008D366D"/>
    <w:rsid w:val="008E5045"/>
    <w:rsid w:val="008E7A40"/>
    <w:rsid w:val="008F2D95"/>
    <w:rsid w:val="008F3665"/>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36C2E"/>
    <w:rsid w:val="00A41F0D"/>
    <w:rsid w:val="00A434D3"/>
    <w:rsid w:val="00A45C9C"/>
    <w:rsid w:val="00A472D0"/>
    <w:rsid w:val="00A5500D"/>
    <w:rsid w:val="00A60430"/>
    <w:rsid w:val="00A64EE7"/>
    <w:rsid w:val="00A65B05"/>
    <w:rsid w:val="00A7080C"/>
    <w:rsid w:val="00A74BB5"/>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17079"/>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4CC4"/>
    <w:rsid w:val="00EB6685"/>
    <w:rsid w:val="00ED59DF"/>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945B1"/>
    <w:rsid w:val="00FA049D"/>
    <w:rsid w:val="00FB307B"/>
    <w:rsid w:val="00FC1D8E"/>
    <w:rsid w:val="00FC55BD"/>
    <w:rsid w:val="00FC6620"/>
    <w:rsid w:val="00FC6835"/>
    <w:rsid w:val="00FD0558"/>
    <w:rsid w:val="00FD07A0"/>
    <w:rsid w:val="00FD4E15"/>
    <w:rsid w:val="00FD54C7"/>
    <w:rsid w:val="00FD5C05"/>
    <w:rsid w:val="00FD6F1B"/>
    <w:rsid w:val="00FD7CBD"/>
    <w:rsid w:val="00FE0BF3"/>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65313615">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5.jpg@01D6E399.E89775F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image004.png@01D6E364.5A70443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europa.eu/en" TargetMode="External"/><Relationship Id="rId5" Type="http://schemas.openxmlformats.org/officeDocument/2006/relationships/settings" Target="settings.xml"/><Relationship Id="rId15" Type="http://schemas.openxmlformats.org/officeDocument/2006/relationships/hyperlink" Target="https://secure.introlution.be/mijnonlineagenda_cmode/default.aspx?domain=wzchethof.be" TargetMode="External"/><Relationship Id="rId10" Type="http://schemas.openxmlformats.org/officeDocument/2006/relationships/hyperlink" Target="https://www.laatjevaccineren.be/ziektes/covid-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94D1-861B-490D-94A3-F6D7E0E2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11</cp:revision>
  <cp:lastPrinted>2020-10-07T15:33:00Z</cp:lastPrinted>
  <dcterms:created xsi:type="dcterms:W3CDTF">2021-01-01T18:41:00Z</dcterms:created>
  <dcterms:modified xsi:type="dcterms:W3CDTF">2021-01-06T08:34:00Z</dcterms:modified>
</cp:coreProperties>
</file>