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164889">
        <w:rPr>
          <w:b/>
          <w:color w:val="FEB837"/>
          <w:sz w:val="32"/>
          <w:szCs w:val="32"/>
        </w:rPr>
        <w:t>Heilig Hart</w:t>
      </w:r>
      <w:r w:rsidR="00DA0BFF">
        <w:rPr>
          <w:b/>
          <w:color w:val="FEB837"/>
          <w:sz w:val="32"/>
          <w:szCs w:val="32"/>
        </w:rPr>
        <w:t xml:space="preserve"> </w:t>
      </w:r>
      <w:r w:rsidRPr="00FA049D">
        <w:rPr>
          <w:b/>
          <w:color w:val="FEB837"/>
          <w:sz w:val="32"/>
          <w:szCs w:val="32"/>
        </w:rPr>
        <w:t xml:space="preserve"> – </w:t>
      </w:r>
      <w:r w:rsidR="00741907">
        <w:rPr>
          <w:b/>
          <w:color w:val="FEB837"/>
          <w:sz w:val="32"/>
          <w:szCs w:val="32"/>
        </w:rPr>
        <w:t>1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217943" w:rsidRDefault="00217943" w:rsidP="00217943">
      <w:pPr>
        <w:rPr>
          <w:rFonts w:ascii="Calibri" w:hAnsi="Calibri" w:cs="Calibri"/>
        </w:rPr>
      </w:pPr>
      <w:r>
        <w:rPr>
          <w:rFonts w:ascii="Calibri" w:hAnsi="Calibri" w:cs="Calibri"/>
        </w:rPr>
        <w:t xml:space="preserve">Beste familie, mantelzorger, </w:t>
      </w:r>
    </w:p>
    <w:p w:rsidR="00164889" w:rsidRPr="00164889" w:rsidRDefault="00164889" w:rsidP="002012DD">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w:t>
      </w:r>
      <w:r w:rsidRPr="00164889">
        <w:rPr>
          <w:rFonts w:asciiTheme="minorHAnsi" w:hAnsiTheme="minorHAnsi" w:cstheme="minorHAnsi"/>
          <w:color w:val="000000"/>
          <w:sz w:val="22"/>
          <w:szCs w:val="22"/>
        </w:rPr>
        <w:t>et aantal besmettingen binnen het woonzorgcentrum l</w:t>
      </w:r>
      <w:r w:rsidR="00741907">
        <w:rPr>
          <w:rFonts w:asciiTheme="minorHAnsi" w:hAnsiTheme="minorHAnsi" w:cstheme="minorHAnsi"/>
          <w:color w:val="000000"/>
          <w:sz w:val="22"/>
          <w:szCs w:val="22"/>
        </w:rPr>
        <w:t>igt momenteel op 38 bewoners</w:t>
      </w:r>
      <w:r w:rsidR="003127EF">
        <w:rPr>
          <w:rFonts w:asciiTheme="minorHAnsi" w:hAnsiTheme="minorHAnsi" w:cstheme="minorHAnsi"/>
          <w:color w:val="000000"/>
          <w:sz w:val="22"/>
          <w:szCs w:val="22"/>
        </w:rPr>
        <w:t xml:space="preserve">.  Jammer genoeg hebben  4 bewoners de strijd tegen covid-19 verloren.   Ons oprecht medeleven aan  de getroffen families </w:t>
      </w:r>
      <w:r w:rsidR="0074190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3127EF">
        <w:rPr>
          <w:rFonts w:asciiTheme="minorHAnsi" w:hAnsiTheme="minorHAnsi" w:cstheme="minorHAnsi"/>
          <w:color w:val="000000"/>
          <w:sz w:val="22"/>
          <w:szCs w:val="22"/>
        </w:rPr>
        <w:t xml:space="preserve"> Ook meerdere m</w:t>
      </w:r>
      <w:bookmarkStart w:id="0" w:name="_GoBack"/>
      <w:bookmarkEnd w:id="0"/>
      <w:r w:rsidR="003127EF">
        <w:rPr>
          <w:rFonts w:asciiTheme="minorHAnsi" w:hAnsiTheme="minorHAnsi" w:cstheme="minorHAnsi"/>
          <w:color w:val="000000"/>
          <w:sz w:val="22"/>
          <w:szCs w:val="22"/>
        </w:rPr>
        <w:t xml:space="preserve">edewerkers zijn besmet.  </w:t>
      </w:r>
      <w:r w:rsidRPr="00164889">
        <w:rPr>
          <w:rFonts w:asciiTheme="minorHAnsi" w:hAnsiTheme="minorHAnsi" w:cstheme="minorHAnsi"/>
          <w:color w:val="000000"/>
          <w:sz w:val="22"/>
          <w:szCs w:val="22"/>
        </w:rPr>
        <w:t xml:space="preserve">De volgende dagen zijn cruciaal. </w:t>
      </w:r>
      <w:r>
        <w:rPr>
          <w:rFonts w:asciiTheme="minorHAnsi" w:hAnsiTheme="minorHAnsi" w:cstheme="minorHAnsi"/>
          <w:color w:val="000000"/>
          <w:sz w:val="22"/>
          <w:szCs w:val="22"/>
        </w:rPr>
        <w:t xml:space="preserve"> </w:t>
      </w:r>
      <w:r w:rsidRPr="00164889">
        <w:rPr>
          <w:rFonts w:asciiTheme="minorHAnsi" w:hAnsiTheme="minorHAnsi" w:cstheme="minorHAnsi"/>
          <w:color w:val="000000"/>
          <w:sz w:val="22"/>
          <w:szCs w:val="22"/>
        </w:rPr>
        <w:t>Het is bang afwachten</w:t>
      </w:r>
      <w:r>
        <w:rPr>
          <w:rFonts w:asciiTheme="minorHAnsi" w:hAnsiTheme="minorHAnsi" w:cstheme="minorHAnsi"/>
          <w:color w:val="000000"/>
          <w:sz w:val="22"/>
          <w:szCs w:val="22"/>
        </w:rPr>
        <w:t xml:space="preserve"> op de resultaten van de </w:t>
      </w:r>
      <w:proofErr w:type="spellStart"/>
      <w:r w:rsidR="00741907">
        <w:rPr>
          <w:rFonts w:asciiTheme="minorHAnsi" w:hAnsiTheme="minorHAnsi" w:cstheme="minorHAnsi"/>
          <w:color w:val="000000"/>
          <w:sz w:val="22"/>
          <w:szCs w:val="22"/>
        </w:rPr>
        <w:t>her</w:t>
      </w:r>
      <w:r>
        <w:rPr>
          <w:rFonts w:asciiTheme="minorHAnsi" w:hAnsiTheme="minorHAnsi" w:cstheme="minorHAnsi"/>
          <w:color w:val="000000"/>
          <w:sz w:val="22"/>
          <w:szCs w:val="22"/>
        </w:rPr>
        <w:t>screening</w:t>
      </w:r>
      <w:proofErr w:type="spellEnd"/>
      <w:r>
        <w:rPr>
          <w:rFonts w:asciiTheme="minorHAnsi" w:hAnsiTheme="minorHAnsi" w:cstheme="minorHAnsi"/>
          <w:color w:val="000000"/>
          <w:sz w:val="22"/>
          <w:szCs w:val="22"/>
        </w:rPr>
        <w:t xml:space="preserve"> </w:t>
      </w:r>
      <w:r w:rsidR="00741907">
        <w:rPr>
          <w:rFonts w:asciiTheme="minorHAnsi" w:hAnsiTheme="minorHAnsi" w:cstheme="minorHAnsi"/>
          <w:color w:val="000000"/>
          <w:sz w:val="22"/>
          <w:szCs w:val="22"/>
        </w:rPr>
        <w:t>komende week</w:t>
      </w:r>
      <w:r>
        <w:rPr>
          <w:rFonts w:asciiTheme="minorHAnsi" w:hAnsiTheme="minorHAnsi" w:cstheme="minorHAnsi"/>
          <w:color w:val="000000"/>
          <w:sz w:val="22"/>
          <w:szCs w:val="22"/>
        </w:rPr>
        <w:t xml:space="preserve">.  </w:t>
      </w:r>
    </w:p>
    <w:p w:rsidR="00164889" w:rsidRDefault="00164889" w:rsidP="002012DD">
      <w:pPr>
        <w:rPr>
          <w:rFonts w:eastAsia="Times New Roman" w:cstheme="minorHAnsi"/>
          <w:color w:val="000000"/>
          <w:lang w:eastAsia="nl-BE"/>
        </w:rPr>
      </w:pPr>
      <w:r>
        <w:rPr>
          <w:rFonts w:eastAsia="Times New Roman" w:cstheme="minorHAnsi"/>
          <w:color w:val="000000"/>
          <w:lang w:eastAsia="nl-BE"/>
        </w:rPr>
        <w:t xml:space="preserve">Alle kamers in de cohorte (afdeling Primula) zijn ingenomen waardoor we genoodzaakt zijn een eigen cohorte in te richten op afdeling </w:t>
      </w:r>
      <w:proofErr w:type="spellStart"/>
      <w:r>
        <w:rPr>
          <w:rFonts w:eastAsia="Times New Roman" w:cstheme="minorHAnsi"/>
          <w:color w:val="000000"/>
          <w:lang w:eastAsia="nl-BE"/>
        </w:rPr>
        <w:t>Dandelion</w:t>
      </w:r>
      <w:proofErr w:type="spellEnd"/>
      <w:r>
        <w:rPr>
          <w:rFonts w:eastAsia="Times New Roman" w:cstheme="minorHAnsi"/>
          <w:color w:val="000000"/>
          <w:lang w:eastAsia="nl-BE"/>
        </w:rPr>
        <w:t>.</w:t>
      </w:r>
    </w:p>
    <w:p w:rsidR="002012DD" w:rsidRDefault="002012DD" w:rsidP="00741907">
      <w:r>
        <w:t>Met een gericht plan van aanpak zullen we nu de uitbraak trachten in te dijken.</w:t>
      </w:r>
    </w:p>
    <w:p w:rsidR="002012DD" w:rsidRDefault="002012DD" w:rsidP="002012DD">
      <w:pPr>
        <w:ind w:left="425" w:hanging="425"/>
        <w:contextualSpacing/>
        <w:rPr>
          <w:b/>
          <w:bCs/>
          <w:color w:val="E36C0A"/>
        </w:rPr>
      </w:pPr>
      <w:r>
        <w:rPr>
          <w:b/>
          <w:bCs/>
          <w:color w:val="E36C0A"/>
        </w:rPr>
        <w:t>1.</w:t>
      </w:r>
      <w:r>
        <w:rPr>
          <w:rFonts w:ascii="Times New Roman" w:hAnsi="Times New Roman" w:cs="Times New Roman"/>
          <w:b/>
          <w:bCs/>
          <w:color w:val="E36C0A"/>
          <w:sz w:val="14"/>
          <w:szCs w:val="14"/>
        </w:rPr>
        <w:t xml:space="preserve">         </w:t>
      </w:r>
      <w:r>
        <w:rPr>
          <w:b/>
          <w:bCs/>
          <w:color w:val="E36C0A"/>
        </w:rPr>
        <w:t>Plan van aanpak</w:t>
      </w:r>
    </w:p>
    <w:p w:rsidR="002012DD" w:rsidRDefault="002012DD" w:rsidP="002012DD">
      <w:r>
        <w:t xml:space="preserve">We </w:t>
      </w:r>
      <w:r w:rsidR="00741907">
        <w:t xml:space="preserve">zijn gestart </w:t>
      </w:r>
      <w:r>
        <w:t xml:space="preserve">met het tijdelijk opsplitsen van besmette en niet-besmette bewoners op afdeling </w:t>
      </w:r>
      <w:proofErr w:type="spellStart"/>
      <w:r>
        <w:t>Dandelion</w:t>
      </w:r>
      <w:proofErr w:type="spellEnd"/>
      <w:r>
        <w:t xml:space="preserve">.  In het </w:t>
      </w:r>
      <w:r w:rsidRPr="00741907">
        <w:t xml:space="preserve">belang van de bewoners is </w:t>
      </w:r>
      <w:proofErr w:type="spellStart"/>
      <w:r w:rsidRPr="00741907">
        <w:t>cohorteren</w:t>
      </w:r>
      <w:proofErr w:type="spellEnd"/>
      <w:r w:rsidRPr="00741907">
        <w:t xml:space="preserve"> noodzakelijk om verdere verspreiding van het virus tegen te gaan.  Alle betrokken families </w:t>
      </w:r>
      <w:r w:rsidR="00741907" w:rsidRPr="00741907">
        <w:t xml:space="preserve">van bewoners met besmetting </w:t>
      </w:r>
      <w:r w:rsidRPr="00741907">
        <w:t xml:space="preserve">zijn vandaag </w:t>
      </w:r>
      <w:r w:rsidR="00741907">
        <w:t>en gisteren</w:t>
      </w:r>
      <w:r w:rsidRPr="00741907">
        <w:t xml:space="preserve"> telefonisch gecontacteerd.</w:t>
      </w:r>
    </w:p>
    <w:p w:rsidR="002012DD" w:rsidRPr="00741907" w:rsidRDefault="002012DD" w:rsidP="00741907">
      <w:r>
        <w:t>We zijn ons bewust dat verhuizen voor niemand fijn is maar we geloven in het effect van deze maatregel omdat we op deze manier beter en gerichter kunnen werken aan de bescherming voor bewoners en medewerkers.</w:t>
      </w:r>
    </w:p>
    <w:p w:rsidR="002012DD" w:rsidRDefault="002012DD" w:rsidP="002012DD">
      <w:pPr>
        <w:spacing w:after="120"/>
        <w:ind w:left="425" w:hanging="425"/>
        <w:contextualSpacing/>
        <w:rPr>
          <w:b/>
          <w:bCs/>
          <w:color w:val="F79646"/>
          <w:spacing w:val="2"/>
          <w:shd w:val="clear" w:color="auto" w:fill="FFFFFF"/>
        </w:rPr>
      </w:pPr>
      <w:r>
        <w:rPr>
          <w:b/>
          <w:bCs/>
          <w:color w:val="F79646"/>
          <w:spacing w:val="2"/>
        </w:rPr>
        <w:t>2.</w:t>
      </w:r>
      <w:r>
        <w:rPr>
          <w:rFonts w:ascii="Times New Roman" w:hAnsi="Times New Roman" w:cs="Times New Roman"/>
          <w:b/>
          <w:bCs/>
          <w:color w:val="F79646"/>
          <w:spacing w:val="2"/>
          <w:sz w:val="14"/>
          <w:szCs w:val="14"/>
        </w:rPr>
        <w:t xml:space="preserve">        </w:t>
      </w:r>
      <w:proofErr w:type="spellStart"/>
      <w:r>
        <w:rPr>
          <w:b/>
          <w:bCs/>
          <w:color w:val="F79646"/>
          <w:spacing w:val="2"/>
          <w:shd w:val="clear" w:color="auto" w:fill="FFFFFF"/>
        </w:rPr>
        <w:t>Herscreening</w:t>
      </w:r>
      <w:proofErr w:type="spellEnd"/>
    </w:p>
    <w:p w:rsidR="0011289D" w:rsidRDefault="003B0F61" w:rsidP="00741907">
      <w:r w:rsidRPr="00741907">
        <w:rPr>
          <w:b/>
          <w:bCs/>
        </w:rPr>
        <w:t>Woensdag</w:t>
      </w:r>
      <w:r w:rsidR="002012DD" w:rsidRPr="00741907">
        <w:rPr>
          <w:b/>
          <w:bCs/>
        </w:rPr>
        <w:t xml:space="preserve"> </w:t>
      </w:r>
      <w:r w:rsidRPr="00741907">
        <w:rPr>
          <w:b/>
          <w:bCs/>
        </w:rPr>
        <w:t>6</w:t>
      </w:r>
      <w:r w:rsidR="002012DD" w:rsidRPr="00741907">
        <w:rPr>
          <w:b/>
          <w:bCs/>
        </w:rPr>
        <w:t xml:space="preserve"> januari</w:t>
      </w:r>
      <w:r w:rsidR="002012DD" w:rsidRPr="00741907">
        <w:t xml:space="preserve"> </w:t>
      </w:r>
      <w:r w:rsidR="002012DD">
        <w:t xml:space="preserve">volgt de </w:t>
      </w:r>
      <w:proofErr w:type="spellStart"/>
      <w:r w:rsidR="002012DD">
        <w:t>herscreening</w:t>
      </w:r>
      <w:proofErr w:type="spellEnd"/>
      <w:r w:rsidR="002012DD">
        <w:t xml:space="preserve"> van alle bewoners en medewerkers.  We houden u van de resultaten op de hoogte.</w:t>
      </w:r>
    </w:p>
    <w:p w:rsidR="002012DD" w:rsidRDefault="002012DD" w:rsidP="002012DD">
      <w:pPr>
        <w:ind w:left="426" w:hanging="426"/>
        <w:contextualSpacing/>
        <w:rPr>
          <w:b/>
          <w:bCs/>
          <w:color w:val="F79646"/>
          <w:spacing w:val="2"/>
          <w:shd w:val="clear" w:color="auto" w:fill="FFFFFF"/>
        </w:rPr>
      </w:pPr>
      <w:r>
        <w:rPr>
          <w:b/>
          <w:bCs/>
          <w:color w:val="F79646"/>
          <w:spacing w:val="2"/>
        </w:rPr>
        <w:t>3.</w:t>
      </w:r>
      <w:r>
        <w:rPr>
          <w:rFonts w:ascii="Times New Roman" w:hAnsi="Times New Roman" w:cs="Times New Roman"/>
          <w:b/>
          <w:bCs/>
          <w:color w:val="F79646"/>
          <w:spacing w:val="2"/>
          <w:sz w:val="14"/>
          <w:szCs w:val="14"/>
        </w:rPr>
        <w:t xml:space="preserve">        </w:t>
      </w:r>
      <w:r>
        <w:rPr>
          <w:b/>
          <w:bCs/>
          <w:color w:val="F79646"/>
          <w:spacing w:val="2"/>
          <w:shd w:val="clear" w:color="auto" w:fill="FFFFFF"/>
        </w:rPr>
        <w:t>Kamerisolatie</w:t>
      </w:r>
    </w:p>
    <w:p w:rsidR="002012DD" w:rsidRPr="00741907" w:rsidRDefault="002012DD" w:rsidP="00741907">
      <w:r>
        <w:rPr>
          <w:b/>
          <w:bCs/>
        </w:rPr>
        <w:t>Alle bewoners blijven in kamerisolatie</w:t>
      </w:r>
      <w:r>
        <w:t xml:space="preserve"> tot de resultaten van de </w:t>
      </w:r>
      <w:proofErr w:type="spellStart"/>
      <w:r>
        <w:t>herscreening</w:t>
      </w:r>
      <w:proofErr w:type="spellEnd"/>
      <w:r>
        <w:t xml:space="preserve"> gekend zijn.</w:t>
      </w:r>
    </w:p>
    <w:p w:rsidR="002012DD" w:rsidRDefault="002012DD" w:rsidP="00741907">
      <w:r>
        <w:rPr>
          <w:b/>
          <w:bCs/>
          <w:color w:val="F79646"/>
          <w:spacing w:val="2"/>
        </w:rPr>
        <w:t>4.</w:t>
      </w:r>
      <w:r>
        <w:rPr>
          <w:rFonts w:ascii="Times New Roman" w:hAnsi="Times New Roman" w:cs="Times New Roman"/>
          <w:b/>
          <w:bCs/>
          <w:color w:val="F79646"/>
          <w:spacing w:val="2"/>
          <w:sz w:val="14"/>
          <w:szCs w:val="14"/>
        </w:rPr>
        <w:t xml:space="preserve">        </w:t>
      </w:r>
      <w:r>
        <w:rPr>
          <w:b/>
          <w:bCs/>
          <w:color w:val="F79646"/>
          <w:spacing w:val="2"/>
          <w:shd w:val="clear" w:color="auto" w:fill="FFFFFF"/>
        </w:rPr>
        <w:t>Telefonische infomomenten</w:t>
      </w:r>
      <w:r>
        <w:rPr>
          <w:b/>
          <w:bCs/>
          <w:color w:val="F79646"/>
          <w:spacing w:val="2"/>
          <w:shd w:val="clear" w:color="auto" w:fill="FFFFFF"/>
        </w:rPr>
        <w:br/>
      </w:r>
      <w:r>
        <w:t xml:space="preserve">Wij voorzien telefonische infomomenten om familieleden te informeren betreffende </w:t>
      </w:r>
      <w:r w:rsidR="0017701B">
        <w:t xml:space="preserve">wijzigingen in de </w:t>
      </w:r>
      <w:r>
        <w:t xml:space="preserve">gezondheidstoestand van een Covid-19 positieve bewoner in </w:t>
      </w:r>
      <w:proofErr w:type="spellStart"/>
      <w:r>
        <w:t>wzc</w:t>
      </w:r>
      <w:proofErr w:type="spellEnd"/>
      <w:r>
        <w:t xml:space="preserve"> Heilig Hart.  </w:t>
      </w:r>
    </w:p>
    <w:p w:rsidR="006F4311" w:rsidRDefault="002012DD" w:rsidP="0011289D">
      <w:r>
        <w:rPr>
          <w:b/>
          <w:bCs/>
          <w:color w:val="F79646"/>
          <w:spacing w:val="2"/>
        </w:rPr>
        <w:t>5.</w:t>
      </w:r>
      <w:r>
        <w:rPr>
          <w:rFonts w:ascii="Times New Roman" w:hAnsi="Times New Roman" w:cs="Times New Roman"/>
          <w:b/>
          <w:bCs/>
          <w:color w:val="F79646"/>
          <w:spacing w:val="2"/>
          <w:sz w:val="14"/>
          <w:szCs w:val="14"/>
        </w:rPr>
        <w:t xml:space="preserve">        </w:t>
      </w:r>
      <w:r>
        <w:rPr>
          <w:b/>
          <w:bCs/>
          <w:color w:val="F79646"/>
          <w:spacing w:val="2"/>
          <w:shd w:val="clear" w:color="auto" w:fill="FFFFFF"/>
        </w:rPr>
        <w:t xml:space="preserve">Bezoek </w:t>
      </w:r>
      <w:r>
        <w:rPr>
          <w:b/>
          <w:bCs/>
          <w:color w:val="F79646"/>
          <w:spacing w:val="2"/>
          <w:shd w:val="clear" w:color="auto" w:fill="FFFFFF"/>
        </w:rPr>
        <w:br/>
      </w:r>
      <w:r w:rsidR="0011289D">
        <w:t xml:space="preserve">Door de uitbraak en  in het kader van de veiligheid voor u en de bewoners is er momenteel een </w:t>
      </w:r>
      <w:r w:rsidR="0011289D" w:rsidRPr="0011289D">
        <w:rPr>
          <w:b/>
        </w:rPr>
        <w:t>bezoekstop</w:t>
      </w:r>
      <w:r w:rsidR="0011289D">
        <w:t xml:space="preserve"> tot de resultaten van de </w:t>
      </w:r>
      <w:proofErr w:type="spellStart"/>
      <w:r w:rsidR="0011289D">
        <w:t>herscreening</w:t>
      </w:r>
      <w:proofErr w:type="spellEnd"/>
      <w:r w:rsidR="0011289D">
        <w:t xml:space="preserve"> gekend zijn.  </w:t>
      </w:r>
      <w:r w:rsidR="006F4311">
        <w:t>Ook wij beseffen en ervaren het belang van écht contact.  Maar we moeten dat tot in betere tijden uitstellen.</w:t>
      </w:r>
    </w:p>
    <w:p w:rsidR="006F4311" w:rsidRDefault="006F4311" w:rsidP="006F4311">
      <w:r>
        <w:t xml:space="preserve">Op die manier kunnen we al onze inspanningen richten op het verzorgen van onze getroffen bewoners, en tegelijk de besmettingsrisico’s voor de bewoners en medewerkers zoveel als mogelijk inperken. </w:t>
      </w:r>
    </w:p>
    <w:p w:rsidR="0017701B" w:rsidRDefault="0017701B" w:rsidP="006F4311"/>
    <w:p w:rsidR="0017701B" w:rsidRDefault="0017701B" w:rsidP="006F4311"/>
    <w:p w:rsidR="0017701B" w:rsidRDefault="0017701B" w:rsidP="006F4311"/>
    <w:p w:rsidR="006F4311" w:rsidRDefault="006F4311" w:rsidP="006F4311">
      <w:r>
        <w:t xml:space="preserve">In de regel kan de quarantaine pas volledig worden opgeheven nadat de laatste bewoners symptoom- en koortsvrij zijn geworden. De medewerkers doen hun uiterste best om in deze moeilijke omstandigheden goed te zorgen voor jullie bewoners, en om, méér nog dan goede zorg, warmte en menselijkheid voelbaar aanwezig te laten zijn.  Ook in deze moeilijke tijden is </w:t>
      </w:r>
      <w:proofErr w:type="spellStart"/>
      <w:r>
        <w:t>dàt</w:t>
      </w:r>
      <w:proofErr w:type="spellEnd"/>
      <w:r>
        <w:t xml:space="preserve"> waarvoor we er zijn.  Het doet ons deugd en sterkt ons dat jullie ons daarbij steunen. Samen zullen we ook deze fase doorgaan.  </w:t>
      </w:r>
    </w:p>
    <w:p w:rsidR="006F4311" w:rsidRDefault="00741907" w:rsidP="006F4311">
      <w:r>
        <w:rPr>
          <w:rFonts w:eastAsia="Times New Roman" w:cstheme="minorHAnsi"/>
          <w:lang w:eastAsia="nl-BE"/>
        </w:rPr>
        <w:t xml:space="preserve">We hebben </w:t>
      </w:r>
      <w:r w:rsidR="002012DD" w:rsidRPr="0011289D">
        <w:rPr>
          <w:rFonts w:eastAsia="Times New Roman" w:cstheme="minorHAnsi"/>
          <w:lang w:eastAsia="nl-BE"/>
        </w:rPr>
        <w:t xml:space="preserve">afscheid </w:t>
      </w:r>
      <w:r>
        <w:rPr>
          <w:rFonts w:eastAsia="Times New Roman" w:cstheme="minorHAnsi"/>
          <w:lang w:eastAsia="nl-BE"/>
        </w:rPr>
        <w:t xml:space="preserve">genomen </w:t>
      </w:r>
      <w:r w:rsidR="002012DD" w:rsidRPr="0011289D">
        <w:rPr>
          <w:rFonts w:eastAsia="Times New Roman" w:cstheme="minorHAnsi"/>
          <w:lang w:eastAsia="nl-BE"/>
        </w:rPr>
        <w:t xml:space="preserve">van 2020.  Samen met jullie kijken wij hoopvol uit naar het nieuwe jaar 2021 en ondanks alles wens ik jullie een </w:t>
      </w:r>
      <w:r w:rsidR="0017701B">
        <w:rPr>
          <w:rFonts w:eastAsia="Times New Roman" w:cstheme="minorHAnsi"/>
          <w:lang w:eastAsia="nl-BE"/>
        </w:rPr>
        <w:t>hoopvol jaar toe</w:t>
      </w:r>
      <w:r w:rsidR="002012DD" w:rsidRPr="0011289D">
        <w:rPr>
          <w:rFonts w:eastAsia="Times New Roman" w:cstheme="minorHAnsi"/>
          <w:lang w:eastAsia="nl-BE"/>
        </w:rPr>
        <w:t>.</w:t>
      </w:r>
      <w:r w:rsidR="006F4311">
        <w:rPr>
          <w:rFonts w:eastAsia="Times New Roman" w:cstheme="minorHAnsi"/>
          <w:lang w:eastAsia="nl-BE"/>
        </w:rPr>
        <w:t xml:space="preserve">  </w:t>
      </w:r>
      <w:r w:rsidR="006F4311">
        <w:t>Laten we blijven geloven dat het goed komt, en dat we elkaar spoedig weer kunnen ontmoeten.  En laten we elkaars steun zijn wanneer het moeilijk gaat.  We zijn er voor elkaar…</w:t>
      </w:r>
    </w:p>
    <w:p w:rsidR="002012DD" w:rsidRPr="0017701B" w:rsidRDefault="002012DD">
      <w:pPr>
        <w:rPr>
          <w:rFonts w:eastAsia="Times New Roman" w:cstheme="minorHAnsi"/>
          <w:color w:val="000000" w:themeColor="text1"/>
          <w:lang w:eastAsia="nl-NL"/>
        </w:rPr>
      </w:pPr>
      <w:r>
        <w:t xml:space="preserve">Met </w:t>
      </w:r>
      <w:r w:rsidR="0017701B">
        <w:t>vriendelijke groeten</w:t>
      </w:r>
      <w:r w:rsidR="0017701B">
        <w:rPr>
          <w:rFonts w:eastAsia="Times New Roman" w:cstheme="minorHAnsi"/>
          <w:color w:val="000000" w:themeColor="text1"/>
          <w:lang w:eastAsia="nl-NL"/>
        </w:rPr>
        <w:t>,</w:t>
      </w:r>
    </w:p>
    <w:p w:rsidR="002012DD" w:rsidRDefault="002012DD">
      <w:pPr>
        <w:rPr>
          <w:rFonts w:eastAsia="Times New Roman" w:cstheme="minorHAnsi"/>
          <w:color w:val="444444"/>
          <w:lang w:eastAsia="nl-BE"/>
        </w:rPr>
      </w:pPr>
      <w:r>
        <w:rPr>
          <w:rFonts w:eastAsia="Times New Roman" w:cstheme="minorHAnsi"/>
          <w:color w:val="444444"/>
          <w:lang w:eastAsia="nl-BE"/>
        </w:rPr>
        <w:t>Ann Van Calenberge</w:t>
      </w:r>
      <w:r>
        <w:rPr>
          <w:rFonts w:eastAsia="Times New Roman" w:cstheme="minorHAnsi"/>
          <w:color w:val="444444"/>
          <w:lang w:eastAsia="nl-BE"/>
        </w:rPr>
        <w:br/>
        <w:t>Dagelijks verantwoordelijke</w:t>
      </w:r>
    </w:p>
    <w:sectPr w:rsidR="002012DD"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D2" w:rsidRDefault="004170D2" w:rsidP="005C7400">
      <w:pPr>
        <w:spacing w:after="0" w:line="240" w:lineRule="auto"/>
      </w:pPr>
      <w:r>
        <w:separator/>
      </w:r>
    </w:p>
  </w:endnote>
  <w:endnote w:type="continuationSeparator" w:id="0">
    <w:p w:rsidR="004170D2" w:rsidRDefault="004170D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D23F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D2" w:rsidRDefault="004170D2" w:rsidP="005C7400">
      <w:pPr>
        <w:spacing w:after="0" w:line="240" w:lineRule="auto"/>
      </w:pPr>
      <w:r>
        <w:separator/>
      </w:r>
    </w:p>
  </w:footnote>
  <w:footnote w:type="continuationSeparator" w:id="0">
    <w:p w:rsidR="004170D2" w:rsidRDefault="004170D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6"/>
  </w:num>
  <w:num w:numId="5">
    <w:abstractNumId w:val="11"/>
  </w:num>
  <w:num w:numId="6">
    <w:abstractNumId w:val="8"/>
  </w:num>
  <w:num w:numId="7">
    <w:abstractNumId w:val="36"/>
  </w:num>
  <w:num w:numId="8">
    <w:abstractNumId w:val="3"/>
  </w:num>
  <w:num w:numId="9">
    <w:abstractNumId w:val="19"/>
  </w:num>
  <w:num w:numId="10">
    <w:abstractNumId w:val="1"/>
  </w:num>
  <w:num w:numId="11">
    <w:abstractNumId w:val="18"/>
  </w:num>
  <w:num w:numId="12">
    <w:abstractNumId w:val="13"/>
  </w:num>
  <w:num w:numId="13">
    <w:abstractNumId w:val="28"/>
  </w:num>
  <w:num w:numId="14">
    <w:abstractNumId w:val="23"/>
  </w:num>
  <w:num w:numId="15">
    <w:abstractNumId w:val="6"/>
  </w:num>
  <w:num w:numId="16">
    <w:abstractNumId w:val="38"/>
  </w:num>
  <w:num w:numId="17">
    <w:abstractNumId w:val="0"/>
  </w:num>
  <w:num w:numId="18">
    <w:abstractNumId w:val="12"/>
  </w:num>
  <w:num w:numId="19">
    <w:abstractNumId w:val="7"/>
  </w:num>
  <w:num w:numId="20">
    <w:abstractNumId w:val="37"/>
  </w:num>
  <w:num w:numId="21">
    <w:abstractNumId w:val="33"/>
  </w:num>
  <w:num w:numId="22">
    <w:abstractNumId w:val="10"/>
  </w:num>
  <w:num w:numId="23">
    <w:abstractNumId w:val="22"/>
  </w:num>
  <w:num w:numId="24">
    <w:abstractNumId w:val="15"/>
  </w:num>
  <w:num w:numId="25">
    <w:abstractNumId w:val="5"/>
  </w:num>
  <w:num w:numId="26">
    <w:abstractNumId w:val="30"/>
  </w:num>
  <w:num w:numId="27">
    <w:abstractNumId w:val="17"/>
  </w:num>
  <w:num w:numId="28">
    <w:abstractNumId w:val="34"/>
  </w:num>
  <w:num w:numId="29">
    <w:abstractNumId w:val="27"/>
  </w:num>
  <w:num w:numId="30">
    <w:abstractNumId w:val="35"/>
  </w:num>
  <w:num w:numId="31">
    <w:abstractNumId w:val="31"/>
  </w:num>
  <w:num w:numId="32">
    <w:abstractNumId w:val="25"/>
  </w:num>
  <w:num w:numId="33">
    <w:abstractNumId w:val="29"/>
  </w:num>
  <w:num w:numId="34">
    <w:abstractNumId w:val="32"/>
  </w:num>
  <w:num w:numId="35">
    <w:abstractNumId w:val="4"/>
  </w:num>
  <w:num w:numId="36">
    <w:abstractNumId w:val="20"/>
  </w:num>
  <w:num w:numId="37">
    <w:abstractNumId w:val="1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F0311"/>
    <w:rsid w:val="000F0470"/>
    <w:rsid w:val="000F18A7"/>
    <w:rsid w:val="000F3D06"/>
    <w:rsid w:val="001051DD"/>
    <w:rsid w:val="00110516"/>
    <w:rsid w:val="0011289D"/>
    <w:rsid w:val="00117B61"/>
    <w:rsid w:val="00120998"/>
    <w:rsid w:val="001308E9"/>
    <w:rsid w:val="00143403"/>
    <w:rsid w:val="00150DC6"/>
    <w:rsid w:val="0015243B"/>
    <w:rsid w:val="001556BE"/>
    <w:rsid w:val="00156348"/>
    <w:rsid w:val="00164889"/>
    <w:rsid w:val="0017038F"/>
    <w:rsid w:val="0017701B"/>
    <w:rsid w:val="00185005"/>
    <w:rsid w:val="001954A9"/>
    <w:rsid w:val="00197FF6"/>
    <w:rsid w:val="001A0128"/>
    <w:rsid w:val="001A163D"/>
    <w:rsid w:val="001A4FC2"/>
    <w:rsid w:val="001A5428"/>
    <w:rsid w:val="001A6873"/>
    <w:rsid w:val="001B17D7"/>
    <w:rsid w:val="001B3D54"/>
    <w:rsid w:val="001B4510"/>
    <w:rsid w:val="001C00B7"/>
    <w:rsid w:val="001C15EC"/>
    <w:rsid w:val="001C1E90"/>
    <w:rsid w:val="001C4112"/>
    <w:rsid w:val="001C67F8"/>
    <w:rsid w:val="001F0154"/>
    <w:rsid w:val="001F0992"/>
    <w:rsid w:val="001F3D27"/>
    <w:rsid w:val="002012DD"/>
    <w:rsid w:val="00217943"/>
    <w:rsid w:val="00221DC8"/>
    <w:rsid w:val="0022353A"/>
    <w:rsid w:val="00223F5A"/>
    <w:rsid w:val="00225451"/>
    <w:rsid w:val="00226362"/>
    <w:rsid w:val="00226706"/>
    <w:rsid w:val="00227849"/>
    <w:rsid w:val="00243230"/>
    <w:rsid w:val="00245B91"/>
    <w:rsid w:val="00253802"/>
    <w:rsid w:val="002634C7"/>
    <w:rsid w:val="002676E7"/>
    <w:rsid w:val="0027018C"/>
    <w:rsid w:val="002745AE"/>
    <w:rsid w:val="002745B9"/>
    <w:rsid w:val="00283B53"/>
    <w:rsid w:val="00291337"/>
    <w:rsid w:val="00294429"/>
    <w:rsid w:val="002C7E3F"/>
    <w:rsid w:val="002D5BB1"/>
    <w:rsid w:val="002E3C78"/>
    <w:rsid w:val="002E6EE6"/>
    <w:rsid w:val="002F0C91"/>
    <w:rsid w:val="002F2152"/>
    <w:rsid w:val="002F2BD2"/>
    <w:rsid w:val="002F4B8F"/>
    <w:rsid w:val="00300DB4"/>
    <w:rsid w:val="00302DDD"/>
    <w:rsid w:val="00302F3E"/>
    <w:rsid w:val="0030435B"/>
    <w:rsid w:val="00306B43"/>
    <w:rsid w:val="00311A00"/>
    <w:rsid w:val="003127EF"/>
    <w:rsid w:val="00313704"/>
    <w:rsid w:val="00321271"/>
    <w:rsid w:val="0032414A"/>
    <w:rsid w:val="00326B22"/>
    <w:rsid w:val="00330DC7"/>
    <w:rsid w:val="0034099C"/>
    <w:rsid w:val="00341C8A"/>
    <w:rsid w:val="003521CC"/>
    <w:rsid w:val="003545B8"/>
    <w:rsid w:val="003620AD"/>
    <w:rsid w:val="003649D6"/>
    <w:rsid w:val="00372A9A"/>
    <w:rsid w:val="003739CD"/>
    <w:rsid w:val="00374834"/>
    <w:rsid w:val="00387482"/>
    <w:rsid w:val="00396D2D"/>
    <w:rsid w:val="003A0850"/>
    <w:rsid w:val="003A1BCB"/>
    <w:rsid w:val="003A6AC8"/>
    <w:rsid w:val="003B04B2"/>
    <w:rsid w:val="003B0F61"/>
    <w:rsid w:val="003B30B2"/>
    <w:rsid w:val="003B7BF1"/>
    <w:rsid w:val="003C1741"/>
    <w:rsid w:val="003D64B7"/>
    <w:rsid w:val="003E5BC8"/>
    <w:rsid w:val="003F654F"/>
    <w:rsid w:val="00403539"/>
    <w:rsid w:val="004101EC"/>
    <w:rsid w:val="00411E0A"/>
    <w:rsid w:val="00413F18"/>
    <w:rsid w:val="00414542"/>
    <w:rsid w:val="00416A68"/>
    <w:rsid w:val="004170D2"/>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586F"/>
    <w:rsid w:val="00507F6B"/>
    <w:rsid w:val="00510304"/>
    <w:rsid w:val="00511607"/>
    <w:rsid w:val="00512BB5"/>
    <w:rsid w:val="00521CE2"/>
    <w:rsid w:val="0052601B"/>
    <w:rsid w:val="00534B0A"/>
    <w:rsid w:val="00537D83"/>
    <w:rsid w:val="00543016"/>
    <w:rsid w:val="005463DF"/>
    <w:rsid w:val="0054655C"/>
    <w:rsid w:val="00574A72"/>
    <w:rsid w:val="005857B3"/>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41907"/>
    <w:rsid w:val="00747065"/>
    <w:rsid w:val="00751040"/>
    <w:rsid w:val="007512B6"/>
    <w:rsid w:val="00770968"/>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0035"/>
    <w:rsid w:val="0086515A"/>
    <w:rsid w:val="00865B7C"/>
    <w:rsid w:val="00872C9D"/>
    <w:rsid w:val="0088095D"/>
    <w:rsid w:val="0088559D"/>
    <w:rsid w:val="0089599E"/>
    <w:rsid w:val="008964B3"/>
    <w:rsid w:val="008A63BD"/>
    <w:rsid w:val="008A7226"/>
    <w:rsid w:val="008B0AFF"/>
    <w:rsid w:val="008B2637"/>
    <w:rsid w:val="008B3732"/>
    <w:rsid w:val="008D366D"/>
    <w:rsid w:val="008E5045"/>
    <w:rsid w:val="008E7A40"/>
    <w:rsid w:val="008F2D95"/>
    <w:rsid w:val="008F3665"/>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41F0D"/>
    <w:rsid w:val="00A434D3"/>
    <w:rsid w:val="00A45C9C"/>
    <w:rsid w:val="00A472D0"/>
    <w:rsid w:val="00A5500D"/>
    <w:rsid w:val="00A60430"/>
    <w:rsid w:val="00A64EE7"/>
    <w:rsid w:val="00A65B05"/>
    <w:rsid w:val="00A7080C"/>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6685"/>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F76C-AD4D-48EA-B6D7-CFEB0E82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2020-10-07T15:33:00Z</cp:lastPrinted>
  <dcterms:created xsi:type="dcterms:W3CDTF">2021-01-01T18:41:00Z</dcterms:created>
  <dcterms:modified xsi:type="dcterms:W3CDTF">2021-01-01T18:41:00Z</dcterms:modified>
</cp:coreProperties>
</file>