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FC9" w:rsidRDefault="0042057E" w:rsidP="009B1147">
      <w:pPr>
        <w:spacing w:after="0" w:line="240" w:lineRule="auto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inline distT="0" distB="0" distL="0" distR="0" wp14:anchorId="1D476F19" wp14:editId="587DDC09">
            <wp:extent cx="1299210" cy="953770"/>
            <wp:effectExtent l="0" t="0" r="0" b="0"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953770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:rsidR="00073B82" w:rsidRDefault="00073B82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CF4124" w:rsidRPr="00FA049D" w:rsidRDefault="00CF4124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FA049D">
        <w:rPr>
          <w:b/>
          <w:color w:val="FEB837"/>
          <w:sz w:val="32"/>
          <w:szCs w:val="32"/>
        </w:rPr>
        <w:t xml:space="preserve">Nieuwsbrief </w:t>
      </w:r>
      <w:proofErr w:type="spellStart"/>
      <w:r w:rsidRPr="00FA049D">
        <w:rPr>
          <w:b/>
          <w:color w:val="FEB837"/>
          <w:sz w:val="32"/>
          <w:szCs w:val="32"/>
        </w:rPr>
        <w:t>wzc</w:t>
      </w:r>
      <w:proofErr w:type="spellEnd"/>
      <w:r w:rsidRPr="00FA049D">
        <w:rPr>
          <w:b/>
          <w:color w:val="FEB837"/>
          <w:sz w:val="32"/>
          <w:szCs w:val="32"/>
        </w:rPr>
        <w:t xml:space="preserve"> </w:t>
      </w:r>
      <w:r w:rsidR="00261169">
        <w:rPr>
          <w:b/>
          <w:color w:val="FEB837"/>
          <w:sz w:val="32"/>
          <w:szCs w:val="32"/>
        </w:rPr>
        <w:t>Heilig Hart</w:t>
      </w:r>
      <w:r w:rsidR="00DA0BFF">
        <w:rPr>
          <w:b/>
          <w:color w:val="FEB837"/>
          <w:sz w:val="32"/>
          <w:szCs w:val="32"/>
        </w:rPr>
        <w:t xml:space="preserve"> </w:t>
      </w:r>
      <w:r w:rsidRPr="00FA049D">
        <w:rPr>
          <w:b/>
          <w:color w:val="FEB837"/>
          <w:sz w:val="32"/>
          <w:szCs w:val="32"/>
        </w:rPr>
        <w:t xml:space="preserve"> – </w:t>
      </w:r>
      <w:r w:rsidR="00387879">
        <w:rPr>
          <w:b/>
          <w:color w:val="FEB837"/>
          <w:sz w:val="32"/>
          <w:szCs w:val="32"/>
        </w:rPr>
        <w:t>1</w:t>
      </w:r>
      <w:r w:rsidR="00503CBB">
        <w:rPr>
          <w:b/>
          <w:color w:val="FEB837"/>
          <w:sz w:val="32"/>
          <w:szCs w:val="32"/>
        </w:rPr>
        <w:t>3</w:t>
      </w:r>
      <w:r w:rsidR="00741907">
        <w:rPr>
          <w:b/>
          <w:color w:val="FEB837"/>
          <w:sz w:val="32"/>
          <w:szCs w:val="32"/>
        </w:rPr>
        <w:t xml:space="preserve"> januari 2021</w:t>
      </w:r>
    </w:p>
    <w:p w:rsidR="00FD4E15" w:rsidRDefault="00D0731D" w:rsidP="00C0411A">
      <w:pPr>
        <w:spacing w:after="0" w:line="240" w:lineRule="auto"/>
        <w:rPr>
          <w:b/>
          <w:color w:val="FEB837"/>
          <w:sz w:val="32"/>
          <w:szCs w:val="32"/>
        </w:rPr>
      </w:pPr>
      <w:r w:rsidRPr="00FA049D">
        <w:rPr>
          <w:b/>
          <w:color w:val="FEB837"/>
          <w:sz w:val="32"/>
          <w:szCs w:val="32"/>
        </w:rPr>
        <w:t xml:space="preserve">                  </w:t>
      </w:r>
    </w:p>
    <w:p w:rsidR="002B653A" w:rsidRPr="00C0411A" w:rsidRDefault="002B653A" w:rsidP="00C0411A">
      <w:pPr>
        <w:spacing w:after="0" w:line="240" w:lineRule="auto"/>
        <w:rPr>
          <w:rFonts w:cstheme="minorHAnsi"/>
          <w:color w:val="1C1E21"/>
          <w:shd w:val="clear" w:color="auto" w:fill="FFFFFF"/>
        </w:rPr>
      </w:pPr>
    </w:p>
    <w:p w:rsidR="00073B82" w:rsidRDefault="00073B82" w:rsidP="00B81FC4">
      <w:pPr>
        <w:pStyle w:val="Lijstalinea"/>
        <w:spacing w:after="0"/>
        <w:ind w:left="0"/>
      </w:pPr>
    </w:p>
    <w:p w:rsidR="00217943" w:rsidRDefault="00217943" w:rsidP="00217943">
      <w:pPr>
        <w:rPr>
          <w:rFonts w:cstheme="minorHAnsi"/>
        </w:rPr>
      </w:pPr>
      <w:r w:rsidRPr="000D053E">
        <w:rPr>
          <w:rFonts w:cstheme="minorHAnsi"/>
        </w:rPr>
        <w:t xml:space="preserve">Beste familie, mantelzorger, </w:t>
      </w:r>
    </w:p>
    <w:p w:rsidR="00387879" w:rsidRDefault="008F3BB6" w:rsidP="00283C03">
      <w:pPr>
        <w:pStyle w:val="articleparagraph"/>
        <w:shd w:val="clear" w:color="auto" w:fill="FFFFFF"/>
        <w:spacing w:before="0" w:beforeAutospacing="0" w:after="120" w:afterAutospacing="0" w:line="276" w:lineRule="auto"/>
        <w:rPr>
          <w:rFonts w:asciiTheme="minorHAnsi" w:hAnsiTheme="minorHAnsi" w:cstheme="minorHAnsi"/>
          <w:b/>
          <w:color w:val="F79646" w:themeColor="accent6"/>
          <w:sz w:val="22"/>
          <w:szCs w:val="22"/>
        </w:rPr>
      </w:pPr>
      <w:r>
        <w:rPr>
          <w:rFonts w:asciiTheme="minorHAnsi" w:hAnsiTheme="minorHAnsi" w:cstheme="minorHAnsi"/>
          <w:b/>
          <w:color w:val="F79646" w:themeColor="accent6"/>
          <w:sz w:val="22"/>
          <w:szCs w:val="22"/>
        </w:rPr>
        <w:t>De d</w:t>
      </w:r>
      <w:r w:rsidR="00387879" w:rsidRPr="00387879">
        <w:rPr>
          <w:rFonts w:asciiTheme="minorHAnsi" w:hAnsiTheme="minorHAnsi" w:cstheme="minorHAnsi"/>
          <w:b/>
          <w:color w:val="F79646" w:themeColor="accent6"/>
          <w:sz w:val="22"/>
          <w:szCs w:val="22"/>
        </w:rPr>
        <w:t>alende trend</w:t>
      </w:r>
      <w:r w:rsidR="00283C03">
        <w:rPr>
          <w:rFonts w:asciiTheme="minorHAnsi" w:hAnsiTheme="minorHAnsi" w:cstheme="minorHAnsi"/>
          <w:b/>
          <w:color w:val="F79646" w:themeColor="accent6"/>
          <w:sz w:val="22"/>
          <w:szCs w:val="22"/>
        </w:rPr>
        <w:t xml:space="preserve"> zet zich </w:t>
      </w:r>
      <w:r>
        <w:rPr>
          <w:rFonts w:asciiTheme="minorHAnsi" w:hAnsiTheme="minorHAnsi" w:cstheme="minorHAnsi"/>
          <w:b/>
          <w:color w:val="F79646" w:themeColor="accent6"/>
          <w:sz w:val="22"/>
          <w:szCs w:val="22"/>
        </w:rPr>
        <w:t>verder.</w:t>
      </w:r>
    </w:p>
    <w:p w:rsidR="00503CBB" w:rsidRDefault="008F3BB6" w:rsidP="002012DD">
      <w:pPr>
        <w:pStyle w:val="articleparagraph"/>
        <w:shd w:val="clear" w:color="auto" w:fill="FFFFFF"/>
        <w:spacing w:before="0" w:beforeAutospacing="0" w:after="375" w:afterAutospacing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Het lijkt de goede kant op te gaan</w:t>
      </w:r>
      <w:r w:rsidR="00154032">
        <w:rPr>
          <w:rFonts w:asciiTheme="minorHAnsi" w:hAnsiTheme="minorHAnsi" w:cstheme="minorHAnsi"/>
          <w:sz w:val="22"/>
          <w:szCs w:val="22"/>
        </w:rPr>
        <w:t xml:space="preserve">, de dalende trend </w:t>
      </w:r>
      <w:r>
        <w:rPr>
          <w:rFonts w:asciiTheme="minorHAnsi" w:hAnsiTheme="minorHAnsi" w:cstheme="minorHAnsi"/>
          <w:sz w:val="22"/>
          <w:szCs w:val="22"/>
        </w:rPr>
        <w:t xml:space="preserve">blijft zich doorzetten.  Dit blijkt uit de resultaten van de screening maandag 11 januari.  </w:t>
      </w:r>
      <w:r w:rsidR="00904511">
        <w:rPr>
          <w:rFonts w:asciiTheme="minorHAnsi" w:hAnsiTheme="minorHAnsi" w:cstheme="minorHAnsi"/>
          <w:sz w:val="22"/>
          <w:szCs w:val="22"/>
        </w:rPr>
        <w:t>Van de afgenomen test</w:t>
      </w:r>
      <w:r w:rsidR="00503CBB">
        <w:rPr>
          <w:rFonts w:asciiTheme="minorHAnsi" w:hAnsiTheme="minorHAnsi" w:cstheme="minorHAnsi"/>
          <w:sz w:val="22"/>
          <w:szCs w:val="22"/>
        </w:rPr>
        <w:t>en</w:t>
      </w:r>
      <w:r w:rsidR="00904511">
        <w:rPr>
          <w:rFonts w:asciiTheme="minorHAnsi" w:hAnsiTheme="minorHAnsi" w:cstheme="minorHAnsi"/>
          <w:sz w:val="22"/>
          <w:szCs w:val="22"/>
        </w:rPr>
        <w:t xml:space="preserve"> zijn </w:t>
      </w:r>
      <w:r w:rsidR="00283C03">
        <w:rPr>
          <w:rFonts w:asciiTheme="minorHAnsi" w:hAnsiTheme="minorHAnsi" w:cstheme="minorHAnsi"/>
          <w:sz w:val="22"/>
          <w:szCs w:val="22"/>
        </w:rPr>
        <w:t xml:space="preserve">4 </w:t>
      </w:r>
      <w:r w:rsidR="00904511">
        <w:rPr>
          <w:rFonts w:asciiTheme="minorHAnsi" w:hAnsiTheme="minorHAnsi" w:cstheme="minorHAnsi"/>
          <w:sz w:val="22"/>
          <w:szCs w:val="22"/>
        </w:rPr>
        <w:t>bewoners positief</w:t>
      </w:r>
      <w:r w:rsidR="00503CBB">
        <w:rPr>
          <w:rFonts w:asciiTheme="minorHAnsi" w:hAnsiTheme="minorHAnsi" w:cstheme="minorHAnsi"/>
          <w:sz w:val="22"/>
          <w:szCs w:val="22"/>
        </w:rPr>
        <w:t xml:space="preserve"> gescreend</w:t>
      </w:r>
      <w:r w:rsidR="00EC01DA">
        <w:rPr>
          <w:rFonts w:asciiTheme="minorHAnsi" w:hAnsiTheme="minorHAnsi" w:cstheme="minorHAnsi"/>
          <w:sz w:val="22"/>
          <w:szCs w:val="22"/>
        </w:rPr>
        <w:t xml:space="preserve">.  </w:t>
      </w:r>
      <w:r w:rsidR="00503CBB">
        <w:rPr>
          <w:rFonts w:asciiTheme="minorHAnsi" w:hAnsiTheme="minorHAnsi" w:cstheme="minorHAnsi"/>
          <w:sz w:val="22"/>
          <w:szCs w:val="22"/>
        </w:rPr>
        <w:t xml:space="preserve">De familie of mantelzorgers zijn hierover op de hoogte gebracht. </w:t>
      </w:r>
    </w:p>
    <w:p w:rsidR="00503CBB" w:rsidRDefault="00503CBB" w:rsidP="002012DD">
      <w:pPr>
        <w:pStyle w:val="articleparagraph"/>
        <w:shd w:val="clear" w:color="auto" w:fill="FFFFFF"/>
        <w:spacing w:before="0" w:beforeAutospacing="0" w:after="375" w:afterAutospacing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 bewoners, een medewerker en een student krijgen vandaag een </w:t>
      </w:r>
      <w:proofErr w:type="spellStart"/>
      <w:r>
        <w:rPr>
          <w:rFonts w:asciiTheme="minorHAnsi" w:hAnsiTheme="minorHAnsi" w:cstheme="minorHAnsi"/>
          <w:sz w:val="22"/>
          <w:szCs w:val="22"/>
        </w:rPr>
        <w:t>hertest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om uitsluitsel te brengen of hun resultaat van de test om een oude besmetting gaat.</w:t>
      </w:r>
    </w:p>
    <w:p w:rsidR="00904511" w:rsidRDefault="00904511" w:rsidP="002012DD">
      <w:pPr>
        <w:pStyle w:val="articleparagraph"/>
        <w:shd w:val="clear" w:color="auto" w:fill="FFFFFF"/>
        <w:spacing w:before="0" w:beforeAutospacing="0" w:after="375" w:afterAutospacing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 blijven voorzichtig </w:t>
      </w:r>
      <w:r w:rsidR="005016FC">
        <w:rPr>
          <w:rFonts w:asciiTheme="minorHAnsi" w:hAnsiTheme="minorHAnsi" w:cstheme="minorHAnsi"/>
          <w:sz w:val="22"/>
          <w:szCs w:val="22"/>
        </w:rPr>
        <w:t xml:space="preserve">en </w:t>
      </w:r>
      <w:r>
        <w:rPr>
          <w:rFonts w:asciiTheme="minorHAnsi" w:hAnsiTheme="minorHAnsi" w:cstheme="minorHAnsi"/>
          <w:sz w:val="22"/>
          <w:szCs w:val="22"/>
        </w:rPr>
        <w:t xml:space="preserve"> hopen volgende week geen nieuwe besmettingen met het coronavirus meer vast te stellen.  </w:t>
      </w:r>
      <w:r w:rsidR="00D9067E">
        <w:rPr>
          <w:rFonts w:asciiTheme="minorHAnsi" w:hAnsiTheme="minorHAnsi" w:cstheme="minorHAnsi"/>
          <w:sz w:val="22"/>
          <w:szCs w:val="22"/>
        </w:rPr>
        <w:br/>
      </w:r>
      <w:bookmarkStart w:id="0" w:name="_GoBack"/>
      <w:bookmarkEnd w:id="0"/>
    </w:p>
    <w:p w:rsidR="00EC01DA" w:rsidRPr="00D9067E" w:rsidRDefault="00D9067E" w:rsidP="00D9067E">
      <w:pPr>
        <w:pStyle w:val="articleparagraph"/>
        <w:numPr>
          <w:ilvl w:val="0"/>
          <w:numId w:val="43"/>
        </w:numPr>
        <w:shd w:val="clear" w:color="auto" w:fill="FFFFFF"/>
        <w:tabs>
          <w:tab w:val="left" w:pos="426"/>
        </w:tabs>
        <w:spacing w:before="0" w:beforeAutospacing="0" w:after="375" w:afterAutospacing="0"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D9067E">
        <w:rPr>
          <w:rFonts w:asciiTheme="minorHAnsi" w:hAnsiTheme="minorHAnsi" w:cstheme="minorHAnsi"/>
          <w:b/>
          <w:color w:val="F79646" w:themeColor="accent6"/>
          <w:sz w:val="22"/>
          <w:szCs w:val="22"/>
        </w:rPr>
        <w:t>Screening</w:t>
      </w:r>
      <w:r>
        <w:rPr>
          <w:rFonts w:asciiTheme="minorHAnsi" w:hAnsiTheme="minorHAnsi" w:cstheme="minorHAnsi"/>
          <w:b/>
          <w:color w:val="F79646" w:themeColor="accent6"/>
          <w:sz w:val="22"/>
          <w:szCs w:val="22"/>
        </w:rPr>
        <w:br/>
      </w:r>
      <w:r w:rsidR="00503CBB" w:rsidRPr="00D9067E">
        <w:rPr>
          <w:rFonts w:asciiTheme="minorHAnsi" w:hAnsiTheme="minorHAnsi" w:cstheme="minorHAnsi"/>
          <w:sz w:val="22"/>
          <w:szCs w:val="22"/>
        </w:rPr>
        <w:t>Morgen, donderdag 14</w:t>
      </w:r>
      <w:r w:rsidR="00283C03" w:rsidRPr="00D9067E">
        <w:rPr>
          <w:rFonts w:asciiTheme="minorHAnsi" w:hAnsiTheme="minorHAnsi" w:cstheme="minorHAnsi"/>
          <w:sz w:val="22"/>
          <w:szCs w:val="22"/>
        </w:rPr>
        <w:t xml:space="preserve"> januari volgt een nieuwe screening voor de bewoners en medewerkers die </w:t>
      </w:r>
      <w:r w:rsidR="00503CBB" w:rsidRPr="00D9067E">
        <w:rPr>
          <w:rFonts w:asciiTheme="minorHAnsi" w:hAnsiTheme="minorHAnsi" w:cstheme="minorHAnsi"/>
          <w:sz w:val="22"/>
          <w:szCs w:val="22"/>
        </w:rPr>
        <w:t xml:space="preserve">een </w:t>
      </w:r>
      <w:r w:rsidR="00283C03" w:rsidRPr="00D9067E">
        <w:rPr>
          <w:rFonts w:asciiTheme="minorHAnsi" w:hAnsiTheme="minorHAnsi" w:cstheme="minorHAnsi"/>
          <w:sz w:val="22"/>
          <w:szCs w:val="22"/>
        </w:rPr>
        <w:t xml:space="preserve">negatieve test hebben afgelegd.  We houden jullie </w:t>
      </w:r>
      <w:r>
        <w:rPr>
          <w:rFonts w:asciiTheme="minorHAnsi" w:hAnsiTheme="minorHAnsi" w:cstheme="minorHAnsi"/>
          <w:sz w:val="22"/>
          <w:szCs w:val="22"/>
        </w:rPr>
        <w:t xml:space="preserve">van de resultaten </w:t>
      </w:r>
      <w:r w:rsidR="00283C03" w:rsidRPr="00D9067E">
        <w:rPr>
          <w:rFonts w:asciiTheme="minorHAnsi" w:hAnsiTheme="minorHAnsi" w:cstheme="minorHAnsi"/>
          <w:sz w:val="22"/>
          <w:szCs w:val="22"/>
        </w:rPr>
        <w:t>op de hoogte.</w:t>
      </w:r>
    </w:p>
    <w:p w:rsidR="00D9067E" w:rsidRPr="00D063F4" w:rsidRDefault="00D9067E" w:rsidP="00D9067E">
      <w:pPr>
        <w:pStyle w:val="articleparagraph"/>
        <w:numPr>
          <w:ilvl w:val="0"/>
          <w:numId w:val="43"/>
        </w:numPr>
        <w:shd w:val="clear" w:color="auto" w:fill="FFFFFF"/>
        <w:tabs>
          <w:tab w:val="left" w:pos="426"/>
        </w:tabs>
        <w:spacing w:before="0" w:beforeAutospacing="0" w:after="375" w:afterAutospacing="0" w:line="276" w:lineRule="auto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color w:val="F79646" w:themeColor="accent6"/>
          <w:sz w:val="22"/>
          <w:szCs w:val="22"/>
        </w:rPr>
        <w:t>Vaccinatie</w:t>
      </w:r>
      <w:r>
        <w:rPr>
          <w:rFonts w:asciiTheme="minorHAnsi" w:hAnsiTheme="minorHAnsi" w:cstheme="minorHAnsi"/>
          <w:b/>
          <w:color w:val="F79646" w:themeColor="accent6"/>
          <w:sz w:val="22"/>
          <w:szCs w:val="22"/>
        </w:rPr>
        <w:br/>
      </w:r>
      <w:r w:rsidRPr="00D063F4">
        <w:rPr>
          <w:rFonts w:asciiTheme="minorHAnsi" w:hAnsiTheme="minorHAnsi" w:cstheme="minorHAnsi"/>
          <w:sz w:val="22"/>
          <w:szCs w:val="22"/>
        </w:rPr>
        <w:t xml:space="preserve">We zetten alles op alles om </w:t>
      </w:r>
      <w:r>
        <w:rPr>
          <w:rFonts w:asciiTheme="minorHAnsi" w:hAnsiTheme="minorHAnsi" w:cstheme="minorHAnsi"/>
          <w:sz w:val="22"/>
          <w:szCs w:val="22"/>
        </w:rPr>
        <w:t xml:space="preserve">zo snel mogelijk </w:t>
      </w:r>
      <w:r w:rsidRPr="00D063F4">
        <w:rPr>
          <w:rFonts w:asciiTheme="minorHAnsi" w:hAnsiTheme="minorHAnsi" w:cstheme="minorHAnsi"/>
          <w:sz w:val="22"/>
          <w:szCs w:val="22"/>
        </w:rPr>
        <w:t>coronavrij te zijn</w:t>
      </w:r>
      <w:r>
        <w:rPr>
          <w:rFonts w:asciiTheme="minorHAnsi" w:hAnsiTheme="minorHAnsi" w:cstheme="minorHAnsi"/>
          <w:sz w:val="22"/>
          <w:szCs w:val="22"/>
        </w:rPr>
        <w:t xml:space="preserve">.  </w:t>
      </w:r>
      <w:r w:rsidR="00FB0A9E">
        <w:rPr>
          <w:rFonts w:asciiTheme="minorHAnsi" w:hAnsiTheme="minorHAnsi" w:cstheme="minorHAnsi"/>
          <w:sz w:val="22"/>
          <w:szCs w:val="22"/>
        </w:rPr>
        <w:t>Een lichtpunt, a</w:t>
      </w:r>
      <w:r>
        <w:rPr>
          <w:rFonts w:asciiTheme="minorHAnsi" w:hAnsiTheme="minorHAnsi" w:cstheme="minorHAnsi"/>
          <w:sz w:val="22"/>
          <w:szCs w:val="22"/>
        </w:rPr>
        <w:t xml:space="preserve">ls alles goed verloopt worden donderdag 4 februari de vaccins geleverd.  </w:t>
      </w:r>
      <w:r w:rsidR="00FB0A9E">
        <w:rPr>
          <w:rFonts w:asciiTheme="minorHAnsi" w:hAnsiTheme="minorHAnsi" w:cstheme="minorHAnsi"/>
          <w:sz w:val="22"/>
          <w:szCs w:val="22"/>
        </w:rPr>
        <w:t xml:space="preserve">Zowel bewoners en medewerkers worden vervolgens gevaccineerd.  We bevestigen nog de concrete vaccinatiedatum. </w:t>
      </w:r>
    </w:p>
    <w:p w:rsidR="00D9067E" w:rsidRDefault="00D9067E" w:rsidP="00D9067E">
      <w:pPr>
        <w:pStyle w:val="articleparagraph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D9067E">
        <w:rPr>
          <w:rFonts w:asciiTheme="minorHAnsi" w:hAnsiTheme="minorHAnsi" w:cstheme="minorHAnsi"/>
          <w:sz w:val="22"/>
          <w:szCs w:val="22"/>
        </w:rPr>
        <w:t xml:space="preserve">In voorbereiding op deze vaccinatie stellen we 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D9067E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n</w:t>
      </w:r>
      <w:r w:rsidRPr="00D9067E">
        <w:rPr>
          <w:rFonts w:asciiTheme="minorHAnsi" w:hAnsiTheme="minorHAnsi" w:cstheme="minorHAnsi"/>
          <w:sz w:val="22"/>
          <w:szCs w:val="22"/>
        </w:rPr>
        <w:t xml:space="preserve"> lijst </w:t>
      </w:r>
      <w:r>
        <w:rPr>
          <w:rFonts w:asciiTheme="minorHAnsi" w:hAnsiTheme="minorHAnsi" w:cstheme="minorHAnsi"/>
          <w:sz w:val="22"/>
          <w:szCs w:val="22"/>
        </w:rPr>
        <w:t>op</w:t>
      </w:r>
      <w:r w:rsidRPr="00D9067E">
        <w:rPr>
          <w:rFonts w:asciiTheme="minorHAnsi" w:hAnsiTheme="minorHAnsi" w:cstheme="minorHAnsi"/>
          <w:sz w:val="22"/>
          <w:szCs w:val="22"/>
        </w:rPr>
        <w:t xml:space="preserve"> van bewoners die gevaccineerd wensen te worden. </w:t>
      </w:r>
      <w:r w:rsidR="00F55BA6">
        <w:rPr>
          <w:rFonts w:asciiTheme="minorHAnsi" w:hAnsiTheme="minorHAnsi" w:cstheme="minorHAnsi"/>
          <w:sz w:val="22"/>
          <w:szCs w:val="22"/>
        </w:rPr>
        <w:t xml:space="preserve"> </w:t>
      </w:r>
      <w:r w:rsidRPr="00D9067E">
        <w:rPr>
          <w:rFonts w:asciiTheme="minorHAnsi" w:hAnsiTheme="minorHAnsi" w:cstheme="minorHAnsi"/>
          <w:sz w:val="22"/>
          <w:szCs w:val="22"/>
        </w:rPr>
        <w:t xml:space="preserve">We hanteren daarbij volgende werkwijze:  </w:t>
      </w:r>
    </w:p>
    <w:p w:rsidR="00F55BA6" w:rsidRDefault="00F55BA6" w:rsidP="00D9067E">
      <w:pPr>
        <w:pStyle w:val="articleparagraph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:rsidR="00D9067E" w:rsidRDefault="00D9067E" w:rsidP="00D9067E">
      <w:pPr>
        <w:pStyle w:val="articleparagraph"/>
        <w:numPr>
          <w:ilvl w:val="0"/>
          <w:numId w:val="45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D9067E">
        <w:rPr>
          <w:rFonts w:asciiTheme="minorHAnsi" w:hAnsiTheme="minorHAnsi" w:cstheme="minorHAnsi"/>
          <w:sz w:val="22"/>
          <w:szCs w:val="22"/>
        </w:rPr>
        <w:t xml:space="preserve">We hebben de voorbije dagen informatiefolders ter beschikking gesteld van de bewoners. </w:t>
      </w:r>
    </w:p>
    <w:p w:rsidR="00D9067E" w:rsidRDefault="00D9067E" w:rsidP="00D9067E">
      <w:pPr>
        <w:pStyle w:val="articleparagraph"/>
        <w:numPr>
          <w:ilvl w:val="0"/>
          <w:numId w:val="45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D9067E">
        <w:rPr>
          <w:rFonts w:asciiTheme="minorHAnsi" w:hAnsiTheme="minorHAnsi" w:cstheme="minorHAnsi"/>
          <w:sz w:val="22"/>
          <w:szCs w:val="22"/>
        </w:rPr>
        <w:t xml:space="preserve">Bewoners die zélf bekwaam zijn deze beslissing te nemen, wordt rechtstreeks gevraagd hun keuze </w:t>
      </w:r>
      <w:r>
        <w:rPr>
          <w:rFonts w:asciiTheme="minorHAnsi" w:hAnsiTheme="minorHAnsi" w:cstheme="minorHAnsi"/>
          <w:sz w:val="22"/>
          <w:szCs w:val="22"/>
        </w:rPr>
        <w:t>kenbaar te maken. We noteren deze</w:t>
      </w:r>
      <w:r w:rsidRPr="00D9067E">
        <w:rPr>
          <w:rFonts w:asciiTheme="minorHAnsi" w:hAnsiTheme="minorHAnsi" w:cstheme="minorHAnsi"/>
          <w:sz w:val="22"/>
          <w:szCs w:val="22"/>
        </w:rPr>
        <w:t xml:space="preserve"> keuze ook in het zorgdossier. </w:t>
      </w:r>
    </w:p>
    <w:p w:rsidR="00D9067E" w:rsidRPr="00D9067E" w:rsidRDefault="00D9067E" w:rsidP="00D9067E">
      <w:pPr>
        <w:pStyle w:val="articleparagraph"/>
        <w:numPr>
          <w:ilvl w:val="0"/>
          <w:numId w:val="45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D9067E">
        <w:rPr>
          <w:rFonts w:asciiTheme="minorHAnsi" w:hAnsiTheme="minorHAnsi" w:cstheme="minorHAnsi"/>
          <w:sz w:val="22"/>
          <w:szCs w:val="22"/>
        </w:rPr>
        <w:t xml:space="preserve">Van bewoners die niét bekwaam zijn deze beslissing zelf te nemen, contacteren onze medewerkers de naasten of vertegenwoordigers om hun keuze te bevragen. </w:t>
      </w:r>
      <w:r w:rsidR="00F55BA6">
        <w:rPr>
          <w:rFonts w:asciiTheme="minorHAnsi" w:hAnsiTheme="minorHAnsi" w:cstheme="minorHAnsi"/>
          <w:sz w:val="22"/>
          <w:szCs w:val="22"/>
        </w:rPr>
        <w:t xml:space="preserve"> </w:t>
      </w:r>
      <w:r w:rsidRPr="00D9067E">
        <w:rPr>
          <w:rFonts w:asciiTheme="minorHAnsi" w:hAnsiTheme="minorHAnsi" w:cstheme="minorHAnsi"/>
          <w:sz w:val="22"/>
          <w:szCs w:val="22"/>
        </w:rPr>
        <w:t>Ook hier vragen we om een schriftelijke bevestiging van deze keuze, die we toevoegen aan het zorgdossier.</w:t>
      </w:r>
    </w:p>
    <w:p w:rsidR="00F55BA6" w:rsidRDefault="00F55BA6" w:rsidP="00FE0BF3"/>
    <w:p w:rsidR="002B653A" w:rsidRDefault="002B653A" w:rsidP="00FE0BF3"/>
    <w:p w:rsidR="002B653A" w:rsidRDefault="002B653A" w:rsidP="00FE0BF3"/>
    <w:p w:rsidR="002B653A" w:rsidRDefault="002B653A" w:rsidP="00FE0BF3"/>
    <w:p w:rsidR="00D9067E" w:rsidRDefault="00F55BA6" w:rsidP="00FE0BF3">
      <w:r>
        <w:t xml:space="preserve">Wil je meer weten over het belang van vaccinatie, bezoek dan de site van de Vlaamse overheid: </w:t>
      </w:r>
      <w:hyperlink r:id="rId10" w:history="1">
        <w:r w:rsidRPr="00B36AA5">
          <w:rPr>
            <w:rStyle w:val="Hyperlink"/>
          </w:rPr>
          <w:t>www.laatjevaccineren.be</w:t>
        </w:r>
      </w:hyperlink>
    </w:p>
    <w:p w:rsidR="00F55BA6" w:rsidRDefault="00F55BA6" w:rsidP="00FE0BF3"/>
    <w:p w:rsidR="00F55BA6" w:rsidRDefault="00F55BA6" w:rsidP="00FE0BF3">
      <w:r>
        <w:rPr>
          <w:noProof/>
          <w:lang w:eastAsia="nl-BE"/>
        </w:rPr>
        <w:drawing>
          <wp:inline distT="0" distB="0" distL="0" distR="0" wp14:anchorId="6AFC992A" wp14:editId="778CC376">
            <wp:extent cx="3829050" cy="16954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BA6" w:rsidRDefault="00F55BA6" w:rsidP="00FE0BF3"/>
    <w:p w:rsidR="00FE0BF3" w:rsidRDefault="00FE0BF3" w:rsidP="00FE0BF3">
      <w:pPr>
        <w:rPr>
          <w:rFonts w:eastAsia="Times New Roman" w:cstheme="minorHAnsi"/>
          <w:color w:val="000000" w:themeColor="text1"/>
          <w:lang w:eastAsia="nl-NL"/>
        </w:rPr>
      </w:pPr>
      <w:r>
        <w:t>Met vriendelijke groeten</w:t>
      </w:r>
      <w:r>
        <w:rPr>
          <w:rFonts w:eastAsia="Times New Roman" w:cstheme="minorHAnsi"/>
          <w:color w:val="000000" w:themeColor="text1"/>
          <w:lang w:eastAsia="nl-NL"/>
        </w:rPr>
        <w:t>,</w:t>
      </w:r>
    </w:p>
    <w:p w:rsidR="00F55BA6" w:rsidRDefault="00F55BA6" w:rsidP="00D9067E">
      <w:pPr>
        <w:rPr>
          <w:rFonts w:eastAsia="Times New Roman" w:cstheme="minorHAnsi"/>
          <w:lang w:eastAsia="nl-BE"/>
        </w:rPr>
      </w:pPr>
    </w:p>
    <w:p w:rsidR="00F55BA6" w:rsidRDefault="00F55BA6" w:rsidP="00D9067E">
      <w:pPr>
        <w:rPr>
          <w:rFonts w:eastAsia="Times New Roman" w:cstheme="minorHAnsi"/>
          <w:lang w:eastAsia="nl-BE"/>
        </w:rPr>
      </w:pPr>
    </w:p>
    <w:p w:rsidR="001C0EF8" w:rsidRDefault="00FE0BF3" w:rsidP="00D9067E">
      <w:pPr>
        <w:rPr>
          <w:rFonts w:cstheme="minorHAnsi"/>
          <w:color w:val="000000"/>
        </w:rPr>
      </w:pPr>
      <w:r w:rsidRPr="005A50B2">
        <w:rPr>
          <w:rFonts w:eastAsia="Times New Roman" w:cstheme="minorHAnsi"/>
          <w:lang w:eastAsia="nl-BE"/>
        </w:rPr>
        <w:t>Ann Van Calenberge</w:t>
      </w:r>
      <w:r w:rsidRPr="005A50B2">
        <w:rPr>
          <w:rFonts w:eastAsia="Times New Roman" w:cstheme="minorHAnsi"/>
          <w:lang w:eastAsia="nl-BE"/>
        </w:rPr>
        <w:br/>
        <w:t>Dagelijks verantwoordelijke</w:t>
      </w:r>
    </w:p>
    <w:sectPr w:rsidR="001C0EF8" w:rsidSect="00185005">
      <w:footerReference w:type="default" r:id="rId12"/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FB7" w:rsidRDefault="00223FB7" w:rsidP="005C7400">
      <w:pPr>
        <w:spacing w:after="0" w:line="240" w:lineRule="auto"/>
      </w:pPr>
      <w:r>
        <w:separator/>
      </w:r>
    </w:p>
  </w:endnote>
  <w:endnote w:type="continuationSeparator" w:id="0">
    <w:p w:rsidR="00223FB7" w:rsidRDefault="00223FB7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2AAC14" wp14:editId="221837BC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636EFA0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F2205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FB7" w:rsidRDefault="00223FB7" w:rsidP="005C7400">
      <w:pPr>
        <w:spacing w:after="0" w:line="240" w:lineRule="auto"/>
      </w:pPr>
      <w:r>
        <w:separator/>
      </w:r>
    </w:p>
  </w:footnote>
  <w:footnote w:type="continuationSeparator" w:id="0">
    <w:p w:rsidR="00223FB7" w:rsidRDefault="00223FB7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463D"/>
    <w:multiLevelType w:val="hybridMultilevel"/>
    <w:tmpl w:val="E536FA0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80F22"/>
    <w:multiLevelType w:val="hybridMultilevel"/>
    <w:tmpl w:val="9094E34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14B84"/>
    <w:multiLevelType w:val="hybridMultilevel"/>
    <w:tmpl w:val="FECA2D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C5426"/>
    <w:multiLevelType w:val="hybridMultilevel"/>
    <w:tmpl w:val="FD60152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208CC"/>
    <w:multiLevelType w:val="hybridMultilevel"/>
    <w:tmpl w:val="4E989B12"/>
    <w:lvl w:ilvl="0" w:tplc="2E3AB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CA7D63"/>
    <w:multiLevelType w:val="hybridMultilevel"/>
    <w:tmpl w:val="A86CEB6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12F94"/>
    <w:multiLevelType w:val="hybridMultilevel"/>
    <w:tmpl w:val="EBA6F542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3E60201"/>
    <w:multiLevelType w:val="hybridMultilevel"/>
    <w:tmpl w:val="1B7845A2"/>
    <w:lvl w:ilvl="0" w:tplc="B9B046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6F0400"/>
    <w:multiLevelType w:val="multilevel"/>
    <w:tmpl w:val="36B055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905249"/>
    <w:multiLevelType w:val="multilevel"/>
    <w:tmpl w:val="23A4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35141B"/>
    <w:multiLevelType w:val="hybridMultilevel"/>
    <w:tmpl w:val="6F4AF0E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1C2B99"/>
    <w:multiLevelType w:val="hybridMultilevel"/>
    <w:tmpl w:val="B5F059E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E30B93"/>
    <w:multiLevelType w:val="hybridMultilevel"/>
    <w:tmpl w:val="E4B0B5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C5185B"/>
    <w:multiLevelType w:val="multilevel"/>
    <w:tmpl w:val="30741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261E3F"/>
    <w:multiLevelType w:val="hybridMultilevel"/>
    <w:tmpl w:val="FF7CEF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E358C4"/>
    <w:multiLevelType w:val="hybridMultilevel"/>
    <w:tmpl w:val="2E7E10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E46571"/>
    <w:multiLevelType w:val="hybridMultilevel"/>
    <w:tmpl w:val="B84CE9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701852"/>
    <w:multiLevelType w:val="hybridMultilevel"/>
    <w:tmpl w:val="8ED4EE9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B014D8"/>
    <w:multiLevelType w:val="hybridMultilevel"/>
    <w:tmpl w:val="667AF170"/>
    <w:lvl w:ilvl="0" w:tplc="E5E28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B389C"/>
    <w:multiLevelType w:val="multilevel"/>
    <w:tmpl w:val="F5F4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EA61673"/>
    <w:multiLevelType w:val="hybridMultilevel"/>
    <w:tmpl w:val="B72E0AA0"/>
    <w:lvl w:ilvl="0" w:tplc="08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BE48C1"/>
    <w:multiLevelType w:val="hybridMultilevel"/>
    <w:tmpl w:val="9E280CB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165D9F"/>
    <w:multiLevelType w:val="hybridMultilevel"/>
    <w:tmpl w:val="0D84C0C4"/>
    <w:lvl w:ilvl="0" w:tplc="A7526C8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79646" w:themeColor="accent6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1F509E"/>
    <w:multiLevelType w:val="hybridMultilevel"/>
    <w:tmpl w:val="10328D4C"/>
    <w:lvl w:ilvl="0" w:tplc="0813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D45B82"/>
    <w:multiLevelType w:val="hybridMultilevel"/>
    <w:tmpl w:val="C69E48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F769BE"/>
    <w:multiLevelType w:val="hybridMultilevel"/>
    <w:tmpl w:val="F176C5A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8E7EB2"/>
    <w:multiLevelType w:val="hybridMultilevel"/>
    <w:tmpl w:val="6A081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F654F2"/>
    <w:multiLevelType w:val="hybridMultilevel"/>
    <w:tmpl w:val="148CA83E"/>
    <w:lvl w:ilvl="0" w:tplc="D8F23E8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79646" w:themeColor="accent6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227CB7"/>
    <w:multiLevelType w:val="hybridMultilevel"/>
    <w:tmpl w:val="22767DC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B12ABE"/>
    <w:multiLevelType w:val="hybridMultilevel"/>
    <w:tmpl w:val="865276D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245C47"/>
    <w:multiLevelType w:val="hybridMultilevel"/>
    <w:tmpl w:val="61BCE9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7077CC"/>
    <w:multiLevelType w:val="hybridMultilevel"/>
    <w:tmpl w:val="39C6B110"/>
    <w:lvl w:ilvl="0" w:tplc="38BCD6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9D33E8"/>
    <w:multiLevelType w:val="hybridMultilevel"/>
    <w:tmpl w:val="2F4832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A702CD"/>
    <w:multiLevelType w:val="hybridMultilevel"/>
    <w:tmpl w:val="3EC4732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894F75"/>
    <w:multiLevelType w:val="hybridMultilevel"/>
    <w:tmpl w:val="E776573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F818FD"/>
    <w:multiLevelType w:val="hybridMultilevel"/>
    <w:tmpl w:val="B9E63A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F522BB"/>
    <w:multiLevelType w:val="hybridMultilevel"/>
    <w:tmpl w:val="76D077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327BAB"/>
    <w:multiLevelType w:val="hybridMultilevel"/>
    <w:tmpl w:val="E91ECF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032E98"/>
    <w:multiLevelType w:val="multilevel"/>
    <w:tmpl w:val="C9463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9EA7E77"/>
    <w:multiLevelType w:val="hybridMultilevel"/>
    <w:tmpl w:val="9E12C4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0D63EB"/>
    <w:multiLevelType w:val="hybridMultilevel"/>
    <w:tmpl w:val="73C844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9936BD"/>
    <w:multiLevelType w:val="hybridMultilevel"/>
    <w:tmpl w:val="A1DE69B4"/>
    <w:lvl w:ilvl="0" w:tplc="8D1040E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color w:val="F79646" w:themeColor="accent6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F7507D"/>
    <w:multiLevelType w:val="hybridMultilevel"/>
    <w:tmpl w:val="D32A9CBC"/>
    <w:lvl w:ilvl="0" w:tplc="C734A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791C86"/>
    <w:multiLevelType w:val="multilevel"/>
    <w:tmpl w:val="FFBA0F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F5A0475"/>
    <w:multiLevelType w:val="hybridMultilevel"/>
    <w:tmpl w:val="725EDF1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23"/>
  </w:num>
  <w:num w:numId="4">
    <w:abstractNumId w:val="29"/>
  </w:num>
  <w:num w:numId="5">
    <w:abstractNumId w:val="12"/>
  </w:num>
  <w:num w:numId="6">
    <w:abstractNumId w:val="9"/>
  </w:num>
  <w:num w:numId="7">
    <w:abstractNumId w:val="42"/>
  </w:num>
  <w:num w:numId="8">
    <w:abstractNumId w:val="4"/>
  </w:num>
  <w:num w:numId="9">
    <w:abstractNumId w:val="20"/>
  </w:num>
  <w:num w:numId="10">
    <w:abstractNumId w:val="2"/>
  </w:num>
  <w:num w:numId="11">
    <w:abstractNumId w:val="19"/>
  </w:num>
  <w:num w:numId="12">
    <w:abstractNumId w:val="14"/>
  </w:num>
  <w:num w:numId="13">
    <w:abstractNumId w:val="33"/>
  </w:num>
  <w:num w:numId="14">
    <w:abstractNumId w:val="25"/>
  </w:num>
  <w:num w:numId="15">
    <w:abstractNumId w:val="7"/>
  </w:num>
  <w:num w:numId="16">
    <w:abstractNumId w:val="44"/>
  </w:num>
  <w:num w:numId="17">
    <w:abstractNumId w:val="1"/>
  </w:num>
  <w:num w:numId="18">
    <w:abstractNumId w:val="13"/>
  </w:num>
  <w:num w:numId="19">
    <w:abstractNumId w:val="8"/>
  </w:num>
  <w:num w:numId="20">
    <w:abstractNumId w:val="43"/>
  </w:num>
  <w:num w:numId="21">
    <w:abstractNumId w:val="38"/>
  </w:num>
  <w:num w:numId="22">
    <w:abstractNumId w:val="11"/>
  </w:num>
  <w:num w:numId="23">
    <w:abstractNumId w:val="24"/>
  </w:num>
  <w:num w:numId="24">
    <w:abstractNumId w:val="16"/>
  </w:num>
  <w:num w:numId="25">
    <w:abstractNumId w:val="6"/>
  </w:num>
  <w:num w:numId="26">
    <w:abstractNumId w:val="35"/>
  </w:num>
  <w:num w:numId="27">
    <w:abstractNumId w:val="18"/>
  </w:num>
  <w:num w:numId="28">
    <w:abstractNumId w:val="39"/>
  </w:num>
  <w:num w:numId="29">
    <w:abstractNumId w:val="31"/>
  </w:num>
  <w:num w:numId="30">
    <w:abstractNumId w:val="40"/>
  </w:num>
  <w:num w:numId="31">
    <w:abstractNumId w:val="36"/>
  </w:num>
  <w:num w:numId="32">
    <w:abstractNumId w:val="28"/>
  </w:num>
  <w:num w:numId="33">
    <w:abstractNumId w:val="34"/>
  </w:num>
  <w:num w:numId="34">
    <w:abstractNumId w:val="37"/>
  </w:num>
  <w:num w:numId="35">
    <w:abstractNumId w:val="5"/>
  </w:num>
  <w:num w:numId="36">
    <w:abstractNumId w:val="21"/>
  </w:num>
  <w:num w:numId="37">
    <w:abstractNumId w:val="15"/>
  </w:num>
  <w:num w:numId="38">
    <w:abstractNumId w:val="10"/>
  </w:num>
  <w:num w:numId="39">
    <w:abstractNumId w:val="3"/>
  </w:num>
  <w:num w:numId="40">
    <w:abstractNumId w:val="0"/>
  </w:num>
  <w:num w:numId="41">
    <w:abstractNumId w:val="41"/>
  </w:num>
  <w:num w:numId="42">
    <w:abstractNumId w:val="30"/>
  </w:num>
  <w:num w:numId="43">
    <w:abstractNumId w:val="27"/>
  </w:num>
  <w:num w:numId="44">
    <w:abstractNumId w:val="22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00"/>
    <w:rsid w:val="00001FAA"/>
    <w:rsid w:val="0000436C"/>
    <w:rsid w:val="00005247"/>
    <w:rsid w:val="000104C9"/>
    <w:rsid w:val="000147AC"/>
    <w:rsid w:val="000174A4"/>
    <w:rsid w:val="00017FCB"/>
    <w:rsid w:val="000208FA"/>
    <w:rsid w:val="00021F13"/>
    <w:rsid w:val="000268B1"/>
    <w:rsid w:val="000314B9"/>
    <w:rsid w:val="00031933"/>
    <w:rsid w:val="00054ABC"/>
    <w:rsid w:val="0006043D"/>
    <w:rsid w:val="00072352"/>
    <w:rsid w:val="00072A92"/>
    <w:rsid w:val="00073B82"/>
    <w:rsid w:val="0008459C"/>
    <w:rsid w:val="000913EA"/>
    <w:rsid w:val="0009293D"/>
    <w:rsid w:val="000A13A5"/>
    <w:rsid w:val="000A65B0"/>
    <w:rsid w:val="000B219E"/>
    <w:rsid w:val="000B7F22"/>
    <w:rsid w:val="000C0196"/>
    <w:rsid w:val="000D053E"/>
    <w:rsid w:val="000F0311"/>
    <w:rsid w:val="000F0470"/>
    <w:rsid w:val="000F18A7"/>
    <w:rsid w:val="000F3D06"/>
    <w:rsid w:val="001051DD"/>
    <w:rsid w:val="00110516"/>
    <w:rsid w:val="0011289D"/>
    <w:rsid w:val="00117B61"/>
    <w:rsid w:val="00120998"/>
    <w:rsid w:val="001308E9"/>
    <w:rsid w:val="00130F62"/>
    <w:rsid w:val="00143403"/>
    <w:rsid w:val="00150DC6"/>
    <w:rsid w:val="0015243B"/>
    <w:rsid w:val="00154032"/>
    <w:rsid w:val="001556BE"/>
    <w:rsid w:val="00156348"/>
    <w:rsid w:val="00164889"/>
    <w:rsid w:val="00166CAA"/>
    <w:rsid w:val="0017038F"/>
    <w:rsid w:val="0017701B"/>
    <w:rsid w:val="00185005"/>
    <w:rsid w:val="001954A9"/>
    <w:rsid w:val="00197FF6"/>
    <w:rsid w:val="001A0128"/>
    <w:rsid w:val="001A163D"/>
    <w:rsid w:val="001A4FC2"/>
    <w:rsid w:val="001A5428"/>
    <w:rsid w:val="001A6873"/>
    <w:rsid w:val="001B17D7"/>
    <w:rsid w:val="001B3D54"/>
    <w:rsid w:val="001B4510"/>
    <w:rsid w:val="001B4B3E"/>
    <w:rsid w:val="001B574F"/>
    <w:rsid w:val="001C00B7"/>
    <w:rsid w:val="001C0EF8"/>
    <w:rsid w:val="001C15EC"/>
    <w:rsid w:val="001C1E90"/>
    <w:rsid w:val="001C4112"/>
    <w:rsid w:val="001C67F8"/>
    <w:rsid w:val="001F0154"/>
    <w:rsid w:val="001F0992"/>
    <w:rsid w:val="001F3D27"/>
    <w:rsid w:val="001F4013"/>
    <w:rsid w:val="002012DD"/>
    <w:rsid w:val="00217943"/>
    <w:rsid w:val="00221DC8"/>
    <w:rsid w:val="0022353A"/>
    <w:rsid w:val="00223749"/>
    <w:rsid w:val="00223F5A"/>
    <w:rsid w:val="00223FB7"/>
    <w:rsid w:val="00225451"/>
    <w:rsid w:val="00226362"/>
    <w:rsid w:val="00226706"/>
    <w:rsid w:val="00227849"/>
    <w:rsid w:val="00243230"/>
    <w:rsid w:val="00245B91"/>
    <w:rsid w:val="00253802"/>
    <w:rsid w:val="00261169"/>
    <w:rsid w:val="002634C7"/>
    <w:rsid w:val="002676E7"/>
    <w:rsid w:val="0027018C"/>
    <w:rsid w:val="002745AE"/>
    <w:rsid w:val="002745B9"/>
    <w:rsid w:val="00283B53"/>
    <w:rsid w:val="00283C03"/>
    <w:rsid w:val="00291337"/>
    <w:rsid w:val="00294429"/>
    <w:rsid w:val="002954D0"/>
    <w:rsid w:val="002B653A"/>
    <w:rsid w:val="002C7E3F"/>
    <w:rsid w:val="002D5BB1"/>
    <w:rsid w:val="002E3C78"/>
    <w:rsid w:val="002E6EE6"/>
    <w:rsid w:val="002F0C91"/>
    <w:rsid w:val="002F2152"/>
    <w:rsid w:val="002F2BD2"/>
    <w:rsid w:val="002F4B8F"/>
    <w:rsid w:val="00300DB4"/>
    <w:rsid w:val="0030213A"/>
    <w:rsid w:val="00302DDD"/>
    <w:rsid w:val="00302F3E"/>
    <w:rsid w:val="0030435B"/>
    <w:rsid w:val="00306B43"/>
    <w:rsid w:val="00311A00"/>
    <w:rsid w:val="003127EF"/>
    <w:rsid w:val="00313704"/>
    <w:rsid w:val="00321271"/>
    <w:rsid w:val="00321C83"/>
    <w:rsid w:val="0032414A"/>
    <w:rsid w:val="00326B22"/>
    <w:rsid w:val="00330DC7"/>
    <w:rsid w:val="0034099C"/>
    <w:rsid w:val="00341C8A"/>
    <w:rsid w:val="003521CC"/>
    <w:rsid w:val="003545B8"/>
    <w:rsid w:val="003620AD"/>
    <w:rsid w:val="003649D6"/>
    <w:rsid w:val="00372A9A"/>
    <w:rsid w:val="003739CD"/>
    <w:rsid w:val="00374834"/>
    <w:rsid w:val="00383DC6"/>
    <w:rsid w:val="00387482"/>
    <w:rsid w:val="00387879"/>
    <w:rsid w:val="00396768"/>
    <w:rsid w:val="00396D2D"/>
    <w:rsid w:val="003A0850"/>
    <w:rsid w:val="003A1BCB"/>
    <w:rsid w:val="003A36E2"/>
    <w:rsid w:val="003A6AC8"/>
    <w:rsid w:val="003B04B2"/>
    <w:rsid w:val="003B0F61"/>
    <w:rsid w:val="003B30B2"/>
    <w:rsid w:val="003B6C37"/>
    <w:rsid w:val="003B7BF1"/>
    <w:rsid w:val="003C1741"/>
    <w:rsid w:val="003C3380"/>
    <w:rsid w:val="003D419C"/>
    <w:rsid w:val="003D64B7"/>
    <w:rsid w:val="003E5BC8"/>
    <w:rsid w:val="003F654F"/>
    <w:rsid w:val="00403539"/>
    <w:rsid w:val="004101EC"/>
    <w:rsid w:val="00411E0A"/>
    <w:rsid w:val="00413F18"/>
    <w:rsid w:val="00414542"/>
    <w:rsid w:val="00416A68"/>
    <w:rsid w:val="004170D2"/>
    <w:rsid w:val="004178BC"/>
    <w:rsid w:val="0042057E"/>
    <w:rsid w:val="00424F42"/>
    <w:rsid w:val="004310BD"/>
    <w:rsid w:val="0043296B"/>
    <w:rsid w:val="00436A77"/>
    <w:rsid w:val="00440689"/>
    <w:rsid w:val="00440DDA"/>
    <w:rsid w:val="004469FA"/>
    <w:rsid w:val="00446C02"/>
    <w:rsid w:val="004520EF"/>
    <w:rsid w:val="00455E0A"/>
    <w:rsid w:val="00471241"/>
    <w:rsid w:val="00473708"/>
    <w:rsid w:val="004761C7"/>
    <w:rsid w:val="00476CC1"/>
    <w:rsid w:val="00477AE2"/>
    <w:rsid w:val="00480729"/>
    <w:rsid w:val="00484F95"/>
    <w:rsid w:val="00487038"/>
    <w:rsid w:val="0048751C"/>
    <w:rsid w:val="00492B2C"/>
    <w:rsid w:val="00493EEE"/>
    <w:rsid w:val="004941C4"/>
    <w:rsid w:val="004A0858"/>
    <w:rsid w:val="004C7DFF"/>
    <w:rsid w:val="004D65F4"/>
    <w:rsid w:val="004E3F34"/>
    <w:rsid w:val="004F05DB"/>
    <w:rsid w:val="005016FC"/>
    <w:rsid w:val="0050259B"/>
    <w:rsid w:val="00503CBB"/>
    <w:rsid w:val="0050443D"/>
    <w:rsid w:val="0050586F"/>
    <w:rsid w:val="00507F6B"/>
    <w:rsid w:val="00510304"/>
    <w:rsid w:val="00511607"/>
    <w:rsid w:val="00512BB5"/>
    <w:rsid w:val="00521CE2"/>
    <w:rsid w:val="0052601B"/>
    <w:rsid w:val="00534B0A"/>
    <w:rsid w:val="00537D83"/>
    <w:rsid w:val="00543016"/>
    <w:rsid w:val="005463DF"/>
    <w:rsid w:val="0054655C"/>
    <w:rsid w:val="00574A72"/>
    <w:rsid w:val="005857B3"/>
    <w:rsid w:val="00593D61"/>
    <w:rsid w:val="005A32E5"/>
    <w:rsid w:val="005A441C"/>
    <w:rsid w:val="005A50B2"/>
    <w:rsid w:val="005B1474"/>
    <w:rsid w:val="005B2F6F"/>
    <w:rsid w:val="005B7C35"/>
    <w:rsid w:val="005C315B"/>
    <w:rsid w:val="005C7400"/>
    <w:rsid w:val="005C7BA6"/>
    <w:rsid w:val="005E01D3"/>
    <w:rsid w:val="005F4B6B"/>
    <w:rsid w:val="006000B1"/>
    <w:rsid w:val="00604900"/>
    <w:rsid w:val="0060628F"/>
    <w:rsid w:val="006174AD"/>
    <w:rsid w:val="00621FD4"/>
    <w:rsid w:val="00627E2B"/>
    <w:rsid w:val="00627EAA"/>
    <w:rsid w:val="00631508"/>
    <w:rsid w:val="00631B83"/>
    <w:rsid w:val="00641B07"/>
    <w:rsid w:val="00665FCC"/>
    <w:rsid w:val="006727ED"/>
    <w:rsid w:val="006737AA"/>
    <w:rsid w:val="0067586B"/>
    <w:rsid w:val="00696721"/>
    <w:rsid w:val="0069700B"/>
    <w:rsid w:val="006A6277"/>
    <w:rsid w:val="006A6DB3"/>
    <w:rsid w:val="006B59D1"/>
    <w:rsid w:val="006D0822"/>
    <w:rsid w:val="006D744D"/>
    <w:rsid w:val="006E5445"/>
    <w:rsid w:val="006F17FE"/>
    <w:rsid w:val="006F4311"/>
    <w:rsid w:val="006F5F8B"/>
    <w:rsid w:val="00701067"/>
    <w:rsid w:val="00702628"/>
    <w:rsid w:val="00702B88"/>
    <w:rsid w:val="00724601"/>
    <w:rsid w:val="007324BE"/>
    <w:rsid w:val="00736BD1"/>
    <w:rsid w:val="00741907"/>
    <w:rsid w:val="00747065"/>
    <w:rsid w:val="00751040"/>
    <w:rsid w:val="007512B6"/>
    <w:rsid w:val="00770968"/>
    <w:rsid w:val="00773C84"/>
    <w:rsid w:val="00776D52"/>
    <w:rsid w:val="00776FDF"/>
    <w:rsid w:val="00783F1D"/>
    <w:rsid w:val="007954F1"/>
    <w:rsid w:val="007956E6"/>
    <w:rsid w:val="007B0021"/>
    <w:rsid w:val="007B1C82"/>
    <w:rsid w:val="007B73B9"/>
    <w:rsid w:val="007D681F"/>
    <w:rsid w:val="007E3184"/>
    <w:rsid w:val="007F0A87"/>
    <w:rsid w:val="007F49DB"/>
    <w:rsid w:val="008005D4"/>
    <w:rsid w:val="00802BF2"/>
    <w:rsid w:val="00810B66"/>
    <w:rsid w:val="00817CE4"/>
    <w:rsid w:val="00824076"/>
    <w:rsid w:val="0082682C"/>
    <w:rsid w:val="008317E4"/>
    <w:rsid w:val="00831BC7"/>
    <w:rsid w:val="00832BEE"/>
    <w:rsid w:val="00840F27"/>
    <w:rsid w:val="00841531"/>
    <w:rsid w:val="00847144"/>
    <w:rsid w:val="00850466"/>
    <w:rsid w:val="0085179A"/>
    <w:rsid w:val="00855B8C"/>
    <w:rsid w:val="00860035"/>
    <w:rsid w:val="0086515A"/>
    <w:rsid w:val="00865B7C"/>
    <w:rsid w:val="00872C9D"/>
    <w:rsid w:val="0088095D"/>
    <w:rsid w:val="0088559D"/>
    <w:rsid w:val="0089599E"/>
    <w:rsid w:val="008964B3"/>
    <w:rsid w:val="008A57D4"/>
    <w:rsid w:val="008A63BD"/>
    <w:rsid w:val="008A7226"/>
    <w:rsid w:val="008B0AFF"/>
    <w:rsid w:val="008B2637"/>
    <w:rsid w:val="008B3732"/>
    <w:rsid w:val="008D34D0"/>
    <w:rsid w:val="008D366D"/>
    <w:rsid w:val="008E5045"/>
    <w:rsid w:val="008E7A40"/>
    <w:rsid w:val="008F2D95"/>
    <w:rsid w:val="008F3665"/>
    <w:rsid w:val="008F3BB6"/>
    <w:rsid w:val="008F60D1"/>
    <w:rsid w:val="008F6D03"/>
    <w:rsid w:val="008F7D6C"/>
    <w:rsid w:val="009031FE"/>
    <w:rsid w:val="00904511"/>
    <w:rsid w:val="00907F42"/>
    <w:rsid w:val="00917FC2"/>
    <w:rsid w:val="00920007"/>
    <w:rsid w:val="00924AF5"/>
    <w:rsid w:val="00926D4D"/>
    <w:rsid w:val="00933262"/>
    <w:rsid w:val="00943B99"/>
    <w:rsid w:val="009570F6"/>
    <w:rsid w:val="00963D6D"/>
    <w:rsid w:val="00965F43"/>
    <w:rsid w:val="00970EF6"/>
    <w:rsid w:val="00975C8B"/>
    <w:rsid w:val="00977AE9"/>
    <w:rsid w:val="00982922"/>
    <w:rsid w:val="009850E9"/>
    <w:rsid w:val="00990D22"/>
    <w:rsid w:val="009950A7"/>
    <w:rsid w:val="009A2044"/>
    <w:rsid w:val="009B1147"/>
    <w:rsid w:val="009B19C1"/>
    <w:rsid w:val="009B35F3"/>
    <w:rsid w:val="009B51E4"/>
    <w:rsid w:val="009B645B"/>
    <w:rsid w:val="009C353F"/>
    <w:rsid w:val="009C3FC9"/>
    <w:rsid w:val="009C6296"/>
    <w:rsid w:val="009C76D1"/>
    <w:rsid w:val="009D5407"/>
    <w:rsid w:val="009D77D2"/>
    <w:rsid w:val="009E2135"/>
    <w:rsid w:val="009F785A"/>
    <w:rsid w:val="00A001EA"/>
    <w:rsid w:val="00A03F67"/>
    <w:rsid w:val="00A05BDD"/>
    <w:rsid w:val="00A07F55"/>
    <w:rsid w:val="00A10E6D"/>
    <w:rsid w:val="00A13FCE"/>
    <w:rsid w:val="00A14F69"/>
    <w:rsid w:val="00A159E4"/>
    <w:rsid w:val="00A17552"/>
    <w:rsid w:val="00A278D7"/>
    <w:rsid w:val="00A36373"/>
    <w:rsid w:val="00A36C2E"/>
    <w:rsid w:val="00A41F0D"/>
    <w:rsid w:val="00A434D3"/>
    <w:rsid w:val="00A45C9C"/>
    <w:rsid w:val="00A472D0"/>
    <w:rsid w:val="00A4786B"/>
    <w:rsid w:val="00A5500D"/>
    <w:rsid w:val="00A60430"/>
    <w:rsid w:val="00A64EE7"/>
    <w:rsid w:val="00A65B05"/>
    <w:rsid w:val="00A7080C"/>
    <w:rsid w:val="00A74BB5"/>
    <w:rsid w:val="00A970ED"/>
    <w:rsid w:val="00AA03F4"/>
    <w:rsid w:val="00AA372E"/>
    <w:rsid w:val="00AA3E17"/>
    <w:rsid w:val="00AA60CA"/>
    <w:rsid w:val="00AB20B4"/>
    <w:rsid w:val="00AB4262"/>
    <w:rsid w:val="00AB4380"/>
    <w:rsid w:val="00AB4CB8"/>
    <w:rsid w:val="00AB5062"/>
    <w:rsid w:val="00AB78C5"/>
    <w:rsid w:val="00AC4006"/>
    <w:rsid w:val="00AC4051"/>
    <w:rsid w:val="00AD2C6B"/>
    <w:rsid w:val="00AD62F0"/>
    <w:rsid w:val="00AD7170"/>
    <w:rsid w:val="00AE482B"/>
    <w:rsid w:val="00AE5819"/>
    <w:rsid w:val="00AF62F9"/>
    <w:rsid w:val="00B013D4"/>
    <w:rsid w:val="00B0253C"/>
    <w:rsid w:val="00B13603"/>
    <w:rsid w:val="00B21E82"/>
    <w:rsid w:val="00B241F2"/>
    <w:rsid w:val="00B34912"/>
    <w:rsid w:val="00B36AC0"/>
    <w:rsid w:val="00B43656"/>
    <w:rsid w:val="00B67F62"/>
    <w:rsid w:val="00B74320"/>
    <w:rsid w:val="00B81FC4"/>
    <w:rsid w:val="00B85568"/>
    <w:rsid w:val="00B90232"/>
    <w:rsid w:val="00BC2746"/>
    <w:rsid w:val="00BC3F49"/>
    <w:rsid w:val="00BC78AE"/>
    <w:rsid w:val="00BD1E67"/>
    <w:rsid w:val="00BD2DA7"/>
    <w:rsid w:val="00BD46FF"/>
    <w:rsid w:val="00BD5187"/>
    <w:rsid w:val="00BE0125"/>
    <w:rsid w:val="00BE040C"/>
    <w:rsid w:val="00BE6FAD"/>
    <w:rsid w:val="00BF2EA5"/>
    <w:rsid w:val="00BF3E3F"/>
    <w:rsid w:val="00C0411A"/>
    <w:rsid w:val="00C1292C"/>
    <w:rsid w:val="00C1582A"/>
    <w:rsid w:val="00C17079"/>
    <w:rsid w:val="00C27AFC"/>
    <w:rsid w:val="00C3536C"/>
    <w:rsid w:val="00C35881"/>
    <w:rsid w:val="00C45F70"/>
    <w:rsid w:val="00C47690"/>
    <w:rsid w:val="00C61FC4"/>
    <w:rsid w:val="00C655AF"/>
    <w:rsid w:val="00C71CCC"/>
    <w:rsid w:val="00C73F9B"/>
    <w:rsid w:val="00C80574"/>
    <w:rsid w:val="00C865C9"/>
    <w:rsid w:val="00C97C2A"/>
    <w:rsid w:val="00CA4FD1"/>
    <w:rsid w:val="00CB649F"/>
    <w:rsid w:val="00CC003F"/>
    <w:rsid w:val="00CC105B"/>
    <w:rsid w:val="00CC33CD"/>
    <w:rsid w:val="00CE19C5"/>
    <w:rsid w:val="00CE50AE"/>
    <w:rsid w:val="00CF2205"/>
    <w:rsid w:val="00CF4124"/>
    <w:rsid w:val="00D0731D"/>
    <w:rsid w:val="00D10AA5"/>
    <w:rsid w:val="00D17DA3"/>
    <w:rsid w:val="00D22C0C"/>
    <w:rsid w:val="00D24355"/>
    <w:rsid w:val="00D24B93"/>
    <w:rsid w:val="00D34492"/>
    <w:rsid w:val="00D4482D"/>
    <w:rsid w:val="00D477B6"/>
    <w:rsid w:val="00D50AA6"/>
    <w:rsid w:val="00D53816"/>
    <w:rsid w:val="00D55BCA"/>
    <w:rsid w:val="00D56C08"/>
    <w:rsid w:val="00D60A13"/>
    <w:rsid w:val="00D61838"/>
    <w:rsid w:val="00D64A87"/>
    <w:rsid w:val="00D65571"/>
    <w:rsid w:val="00D71480"/>
    <w:rsid w:val="00D76F49"/>
    <w:rsid w:val="00D87344"/>
    <w:rsid w:val="00D9067E"/>
    <w:rsid w:val="00D907B2"/>
    <w:rsid w:val="00D90A3B"/>
    <w:rsid w:val="00D9320A"/>
    <w:rsid w:val="00D96F15"/>
    <w:rsid w:val="00DA0BFF"/>
    <w:rsid w:val="00DA53EE"/>
    <w:rsid w:val="00DA768F"/>
    <w:rsid w:val="00DB16EC"/>
    <w:rsid w:val="00DB47FE"/>
    <w:rsid w:val="00DC157B"/>
    <w:rsid w:val="00DC2896"/>
    <w:rsid w:val="00DC36EF"/>
    <w:rsid w:val="00DC4B4F"/>
    <w:rsid w:val="00DD2695"/>
    <w:rsid w:val="00DD275D"/>
    <w:rsid w:val="00DD3A20"/>
    <w:rsid w:val="00DF2A40"/>
    <w:rsid w:val="00DF605A"/>
    <w:rsid w:val="00E019CF"/>
    <w:rsid w:val="00E0389C"/>
    <w:rsid w:val="00E109D4"/>
    <w:rsid w:val="00E2442A"/>
    <w:rsid w:val="00E30BD8"/>
    <w:rsid w:val="00E36AA8"/>
    <w:rsid w:val="00E61F13"/>
    <w:rsid w:val="00E621E4"/>
    <w:rsid w:val="00E65B5E"/>
    <w:rsid w:val="00E84BB4"/>
    <w:rsid w:val="00E908BF"/>
    <w:rsid w:val="00EB350E"/>
    <w:rsid w:val="00EB4CC4"/>
    <w:rsid w:val="00EB659A"/>
    <w:rsid w:val="00EB6685"/>
    <w:rsid w:val="00EC01DA"/>
    <w:rsid w:val="00ED59DF"/>
    <w:rsid w:val="00EE2D69"/>
    <w:rsid w:val="00EE3444"/>
    <w:rsid w:val="00EE7913"/>
    <w:rsid w:val="00EF0F5F"/>
    <w:rsid w:val="00EF6A54"/>
    <w:rsid w:val="00F011BF"/>
    <w:rsid w:val="00F13102"/>
    <w:rsid w:val="00F13EFA"/>
    <w:rsid w:val="00F14490"/>
    <w:rsid w:val="00F17A93"/>
    <w:rsid w:val="00F22DDE"/>
    <w:rsid w:val="00F273CF"/>
    <w:rsid w:val="00F342D9"/>
    <w:rsid w:val="00F55B3F"/>
    <w:rsid w:val="00F55BA6"/>
    <w:rsid w:val="00F6095D"/>
    <w:rsid w:val="00F65BB3"/>
    <w:rsid w:val="00F667E7"/>
    <w:rsid w:val="00F831F1"/>
    <w:rsid w:val="00F85FD2"/>
    <w:rsid w:val="00F9029F"/>
    <w:rsid w:val="00F90B45"/>
    <w:rsid w:val="00F945B1"/>
    <w:rsid w:val="00FA049D"/>
    <w:rsid w:val="00FB0A9E"/>
    <w:rsid w:val="00FB307B"/>
    <w:rsid w:val="00FC1D8E"/>
    <w:rsid w:val="00FC55BD"/>
    <w:rsid w:val="00FC6620"/>
    <w:rsid w:val="00FC6835"/>
    <w:rsid w:val="00FD07A0"/>
    <w:rsid w:val="00FD4E15"/>
    <w:rsid w:val="00FD54C7"/>
    <w:rsid w:val="00FD5C05"/>
    <w:rsid w:val="00FD6F1B"/>
    <w:rsid w:val="00FD7CBD"/>
    <w:rsid w:val="00FE0BF3"/>
    <w:rsid w:val="00FE59B1"/>
    <w:rsid w:val="00FE7F5A"/>
    <w:rsid w:val="00FF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648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313704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313704"/>
    <w:rPr>
      <w:rFonts w:ascii="Calibri" w:hAnsi="Calibri"/>
      <w:szCs w:val="21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7148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7148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7148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7148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71480"/>
    <w:rPr>
      <w:b/>
      <w:bCs/>
      <w:sz w:val="20"/>
      <w:szCs w:val="20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8F6D03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D17DA3"/>
    <w:rPr>
      <w:color w:val="605E5C"/>
      <w:shd w:val="clear" w:color="auto" w:fill="E1DFDD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64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paragraph">
    <w:name w:val="article__paragraph"/>
    <w:basedOn w:val="Standaard"/>
    <w:rsid w:val="00164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648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313704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313704"/>
    <w:rPr>
      <w:rFonts w:ascii="Calibri" w:hAnsi="Calibri"/>
      <w:szCs w:val="21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7148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7148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7148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7148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71480"/>
    <w:rPr>
      <w:b/>
      <w:bCs/>
      <w:sz w:val="20"/>
      <w:szCs w:val="20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8F6D03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D17DA3"/>
    <w:rPr>
      <w:color w:val="605E5C"/>
      <w:shd w:val="clear" w:color="auto" w:fill="E1DFDD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64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paragraph">
    <w:name w:val="article__paragraph"/>
    <w:basedOn w:val="Standaard"/>
    <w:rsid w:val="00164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://www.laatjevaccineren.b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CC363-A094-4AB4-936B-E40FFBAEC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315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Maureen Behiels</cp:lastModifiedBy>
  <cp:revision>4</cp:revision>
  <cp:lastPrinted>2021-01-06T16:48:00Z</cp:lastPrinted>
  <dcterms:created xsi:type="dcterms:W3CDTF">2021-01-13T14:21:00Z</dcterms:created>
  <dcterms:modified xsi:type="dcterms:W3CDTF">2021-01-13T15:33:00Z</dcterms:modified>
</cp:coreProperties>
</file>