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43132C">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3716D7">
        <w:rPr>
          <w:b/>
          <w:color w:val="FEB837"/>
          <w:sz w:val="32"/>
          <w:szCs w:val="32"/>
        </w:rPr>
        <w:t>1</w:t>
      </w:r>
      <w:r w:rsidR="003552C7">
        <w:rPr>
          <w:b/>
          <w:color w:val="FEB837"/>
          <w:sz w:val="32"/>
          <w:szCs w:val="32"/>
        </w:rPr>
        <w:t>4</w:t>
      </w:r>
      <w:bookmarkStart w:id="0" w:name="_GoBack"/>
      <w:bookmarkEnd w:id="0"/>
      <w:r w:rsidR="003716D7">
        <w:rPr>
          <w:b/>
          <w:color w:val="FEB837"/>
          <w:sz w:val="32"/>
          <w:szCs w:val="32"/>
        </w:rPr>
        <w:t xml:space="preserve"> </w:t>
      </w:r>
      <w:r w:rsidR="00741907">
        <w:rPr>
          <w:b/>
          <w:color w:val="FEB837"/>
          <w:sz w:val="32"/>
          <w:szCs w:val="32"/>
        </w:rPr>
        <w:t>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43132C" w:rsidRPr="000D053E" w:rsidRDefault="0043132C" w:rsidP="0043132C">
      <w:pPr>
        <w:rPr>
          <w:rFonts w:cstheme="minorHAnsi"/>
        </w:rPr>
      </w:pPr>
      <w:r w:rsidRPr="000D053E">
        <w:rPr>
          <w:rFonts w:cstheme="minorHAnsi"/>
        </w:rPr>
        <w:t xml:space="preserve">Beste familie, mantelzorger, </w:t>
      </w:r>
    </w:p>
    <w:p w:rsidR="003716D7" w:rsidRDefault="003716D7" w:rsidP="003716D7">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Uit de screening van maandag 11 januari blijkt dat bijkomend 5 bewoners en 3 medewerkers besmet zijn met het coronavirus.  Ondanks de bijkomende besmettingen zien we toch een dalende trend in het aantal nieu</w:t>
      </w:r>
      <w:r w:rsidR="00A852F7">
        <w:rPr>
          <w:rFonts w:asciiTheme="minorHAnsi" w:hAnsiTheme="minorHAnsi" w:cstheme="minorHAnsi"/>
          <w:sz w:val="22"/>
          <w:szCs w:val="22"/>
        </w:rPr>
        <w:t xml:space="preserve">we besmettingen.  Dit betekent </w:t>
      </w:r>
      <w:r>
        <w:rPr>
          <w:rFonts w:asciiTheme="minorHAnsi" w:hAnsiTheme="minorHAnsi" w:cstheme="minorHAnsi"/>
          <w:sz w:val="22"/>
          <w:szCs w:val="22"/>
        </w:rPr>
        <w:t>dat de maatregel van het opsplitsen van besmette en niet-besmette bewoners stilaan effect krijgt.</w:t>
      </w:r>
    </w:p>
    <w:p w:rsidR="00A852F7" w:rsidRDefault="00A852F7" w:rsidP="003716D7">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Om de personeelsuitval op te vangen roepen we ook </w:t>
      </w:r>
      <w:r w:rsidR="00571BEC">
        <w:rPr>
          <w:rFonts w:asciiTheme="minorHAnsi" w:hAnsiTheme="minorHAnsi" w:cstheme="minorHAnsi"/>
          <w:sz w:val="22"/>
          <w:szCs w:val="22"/>
        </w:rPr>
        <w:t xml:space="preserve">ondertussen </w:t>
      </w:r>
      <w:r>
        <w:rPr>
          <w:rFonts w:asciiTheme="minorHAnsi" w:hAnsiTheme="minorHAnsi" w:cstheme="minorHAnsi"/>
          <w:sz w:val="22"/>
          <w:szCs w:val="22"/>
        </w:rPr>
        <w:t>de hulp in van een aantal externe zorgorganisaties.</w:t>
      </w:r>
    </w:p>
    <w:p w:rsidR="00AF6328" w:rsidRPr="00AF6328" w:rsidRDefault="00AF6328" w:rsidP="00AF6328">
      <w:pPr>
        <w:pStyle w:val="articleparagraph"/>
        <w:numPr>
          <w:ilvl w:val="0"/>
          <w:numId w:val="46"/>
        </w:numPr>
        <w:shd w:val="clear" w:color="auto" w:fill="FFFFFF"/>
        <w:tabs>
          <w:tab w:val="left" w:pos="426"/>
        </w:tabs>
        <w:spacing w:before="0" w:beforeAutospacing="0" w:after="375" w:afterAutospacing="0" w:line="276" w:lineRule="auto"/>
        <w:ind w:left="0" w:firstLine="0"/>
        <w:rPr>
          <w:rFonts w:asciiTheme="minorHAnsi" w:hAnsiTheme="minorHAnsi" w:cstheme="minorHAnsi"/>
          <w:b/>
          <w:sz w:val="22"/>
          <w:szCs w:val="22"/>
        </w:rPr>
      </w:pPr>
      <w:r w:rsidRPr="00AF6328">
        <w:rPr>
          <w:rFonts w:asciiTheme="minorHAnsi" w:hAnsiTheme="minorHAnsi" w:cstheme="minorHAnsi"/>
          <w:b/>
          <w:color w:val="F79646" w:themeColor="accent6"/>
          <w:sz w:val="22"/>
          <w:szCs w:val="22"/>
        </w:rPr>
        <w:t>Stand van zaken</w:t>
      </w:r>
      <w:r w:rsidRPr="00AF6328">
        <w:rPr>
          <w:rFonts w:asciiTheme="minorHAnsi" w:hAnsiTheme="minorHAnsi" w:cstheme="minorHAnsi"/>
          <w:b/>
          <w:color w:val="F79646" w:themeColor="accent6"/>
          <w:sz w:val="22"/>
          <w:szCs w:val="22"/>
        </w:rPr>
        <w:br/>
      </w:r>
      <w:r>
        <w:rPr>
          <w:rFonts w:asciiTheme="minorHAnsi" w:hAnsiTheme="minorHAnsi" w:cstheme="minorHAnsi"/>
          <w:b/>
          <w:sz w:val="22"/>
          <w:szCs w:val="22"/>
        </w:rPr>
        <w:t xml:space="preserve">Afdeling Taxus: </w:t>
      </w:r>
      <w:r w:rsidRPr="00AF6328">
        <w:rPr>
          <w:rFonts w:asciiTheme="minorHAnsi" w:hAnsiTheme="minorHAnsi" w:cstheme="minorHAnsi"/>
          <w:sz w:val="22"/>
          <w:szCs w:val="22"/>
        </w:rPr>
        <w:t>de druppelcontactisolatie word</w:t>
      </w:r>
      <w:r>
        <w:rPr>
          <w:rFonts w:asciiTheme="minorHAnsi" w:hAnsiTheme="minorHAnsi" w:cstheme="minorHAnsi"/>
          <w:sz w:val="22"/>
          <w:szCs w:val="22"/>
        </w:rPr>
        <w:t>t</w:t>
      </w:r>
      <w:r w:rsidRPr="00AF6328">
        <w:rPr>
          <w:rFonts w:asciiTheme="minorHAnsi" w:hAnsiTheme="minorHAnsi" w:cstheme="minorHAnsi"/>
          <w:sz w:val="22"/>
          <w:szCs w:val="22"/>
        </w:rPr>
        <w:t xml:space="preserve"> </w:t>
      </w:r>
      <w:r w:rsidR="00CA3772">
        <w:rPr>
          <w:rFonts w:asciiTheme="minorHAnsi" w:hAnsiTheme="minorHAnsi" w:cstheme="minorHAnsi"/>
          <w:sz w:val="22"/>
          <w:szCs w:val="22"/>
        </w:rPr>
        <w:t>volgende week</w:t>
      </w:r>
      <w:r w:rsidRPr="00AF6328">
        <w:rPr>
          <w:rFonts w:asciiTheme="minorHAnsi" w:hAnsiTheme="minorHAnsi" w:cstheme="minorHAnsi"/>
          <w:sz w:val="22"/>
          <w:szCs w:val="22"/>
        </w:rPr>
        <w:t xml:space="preserve"> </w:t>
      </w:r>
      <w:r>
        <w:rPr>
          <w:rFonts w:asciiTheme="minorHAnsi" w:hAnsiTheme="minorHAnsi" w:cstheme="minorHAnsi"/>
          <w:sz w:val="22"/>
          <w:szCs w:val="22"/>
        </w:rPr>
        <w:t>stopgezet.</w:t>
      </w:r>
      <w:r>
        <w:rPr>
          <w:rFonts w:asciiTheme="minorHAnsi" w:hAnsiTheme="minorHAnsi" w:cstheme="minorHAnsi"/>
          <w:b/>
          <w:sz w:val="22"/>
          <w:szCs w:val="22"/>
        </w:rPr>
        <w:br/>
        <w:t xml:space="preserve">Afdeling Amber: </w:t>
      </w:r>
      <w:r w:rsidR="00CA3772" w:rsidRPr="00CA3772">
        <w:rPr>
          <w:rFonts w:asciiTheme="minorHAnsi" w:hAnsiTheme="minorHAnsi" w:cstheme="minorHAnsi"/>
          <w:sz w:val="22"/>
          <w:szCs w:val="22"/>
        </w:rPr>
        <w:t>de</w:t>
      </w:r>
      <w:r w:rsidR="00CA3772">
        <w:rPr>
          <w:rFonts w:asciiTheme="minorHAnsi" w:hAnsiTheme="minorHAnsi" w:cstheme="minorHAnsi"/>
          <w:b/>
          <w:sz w:val="22"/>
          <w:szCs w:val="22"/>
        </w:rPr>
        <w:t xml:space="preserve"> </w:t>
      </w:r>
      <w:r w:rsidRPr="00AF6328">
        <w:rPr>
          <w:rFonts w:asciiTheme="minorHAnsi" w:hAnsiTheme="minorHAnsi" w:cstheme="minorHAnsi"/>
          <w:sz w:val="22"/>
          <w:szCs w:val="22"/>
        </w:rPr>
        <w:t>ophe</w:t>
      </w:r>
      <w:r>
        <w:rPr>
          <w:rFonts w:asciiTheme="minorHAnsi" w:hAnsiTheme="minorHAnsi" w:cstheme="minorHAnsi"/>
          <w:sz w:val="22"/>
          <w:szCs w:val="22"/>
        </w:rPr>
        <w:t xml:space="preserve">ffing </w:t>
      </w:r>
      <w:r w:rsidR="00CA3772">
        <w:rPr>
          <w:rFonts w:asciiTheme="minorHAnsi" w:hAnsiTheme="minorHAnsi" w:cstheme="minorHAnsi"/>
          <w:sz w:val="22"/>
          <w:szCs w:val="22"/>
        </w:rPr>
        <w:t xml:space="preserve">van de </w:t>
      </w:r>
      <w:r>
        <w:rPr>
          <w:rFonts w:asciiTheme="minorHAnsi" w:hAnsiTheme="minorHAnsi" w:cstheme="minorHAnsi"/>
          <w:sz w:val="22"/>
          <w:szCs w:val="22"/>
        </w:rPr>
        <w:t xml:space="preserve">cohorte </w:t>
      </w:r>
      <w:r w:rsidR="00CA3772">
        <w:rPr>
          <w:rFonts w:asciiTheme="minorHAnsi" w:hAnsiTheme="minorHAnsi" w:cstheme="minorHAnsi"/>
          <w:sz w:val="22"/>
          <w:szCs w:val="22"/>
        </w:rPr>
        <w:t xml:space="preserve">is voorzien </w:t>
      </w:r>
      <w:r>
        <w:rPr>
          <w:rFonts w:asciiTheme="minorHAnsi" w:hAnsiTheme="minorHAnsi" w:cstheme="minorHAnsi"/>
          <w:sz w:val="22"/>
          <w:szCs w:val="22"/>
        </w:rPr>
        <w:t>in de week van 25 januari</w:t>
      </w:r>
      <w:r w:rsidR="00CA3772">
        <w:rPr>
          <w:rFonts w:asciiTheme="minorHAnsi" w:hAnsiTheme="minorHAnsi" w:cstheme="minorHAnsi"/>
          <w:sz w:val="22"/>
          <w:szCs w:val="22"/>
        </w:rPr>
        <w:t>.</w:t>
      </w:r>
      <w:r>
        <w:rPr>
          <w:rFonts w:asciiTheme="minorHAnsi" w:hAnsiTheme="minorHAnsi" w:cstheme="minorHAnsi"/>
          <w:sz w:val="22"/>
          <w:szCs w:val="22"/>
        </w:rPr>
        <w:br/>
      </w:r>
      <w:r w:rsidRPr="00AF6328">
        <w:rPr>
          <w:rFonts w:asciiTheme="minorHAnsi" w:hAnsiTheme="minorHAnsi" w:cstheme="minorHAnsi"/>
          <w:b/>
          <w:sz w:val="22"/>
          <w:szCs w:val="22"/>
        </w:rPr>
        <w:t>Afdeling Linde</w:t>
      </w:r>
      <w:r>
        <w:rPr>
          <w:rFonts w:asciiTheme="minorHAnsi" w:hAnsiTheme="minorHAnsi" w:cstheme="minorHAnsi"/>
          <w:sz w:val="22"/>
          <w:szCs w:val="22"/>
        </w:rPr>
        <w:t>:</w:t>
      </w:r>
      <w:r>
        <w:rPr>
          <w:rFonts w:asciiTheme="minorHAnsi" w:hAnsiTheme="minorHAnsi" w:cstheme="minorHAnsi"/>
          <w:b/>
          <w:sz w:val="22"/>
          <w:szCs w:val="22"/>
        </w:rPr>
        <w:t xml:space="preserve"> </w:t>
      </w:r>
      <w:r w:rsidR="00CA3772">
        <w:rPr>
          <w:rFonts w:asciiTheme="minorHAnsi" w:hAnsiTheme="minorHAnsi" w:cstheme="minorHAnsi"/>
          <w:b/>
          <w:sz w:val="22"/>
          <w:szCs w:val="22"/>
        </w:rPr>
        <w:t xml:space="preserve"> </w:t>
      </w:r>
      <w:r w:rsidR="00CA3772">
        <w:rPr>
          <w:rFonts w:asciiTheme="minorHAnsi" w:hAnsiTheme="minorHAnsi" w:cstheme="minorHAnsi"/>
          <w:sz w:val="22"/>
          <w:szCs w:val="22"/>
        </w:rPr>
        <w:t>indien iedereen negatief test bij de volgende screening, wordt de cohort opgeheven   in de week van 1 februari.</w:t>
      </w:r>
    </w:p>
    <w:p w:rsidR="003A25B4" w:rsidRPr="006451DD" w:rsidRDefault="003A25B4" w:rsidP="00AF6328">
      <w:pPr>
        <w:pStyle w:val="articleparagraph"/>
        <w:numPr>
          <w:ilvl w:val="0"/>
          <w:numId w:val="46"/>
        </w:numPr>
        <w:shd w:val="clear" w:color="auto" w:fill="FFFFFF"/>
        <w:tabs>
          <w:tab w:val="left" w:pos="426"/>
        </w:tabs>
        <w:spacing w:before="0" w:beforeAutospacing="0" w:after="375" w:afterAutospacing="0" w:line="276" w:lineRule="auto"/>
        <w:ind w:left="0" w:firstLine="0"/>
        <w:rPr>
          <w:rFonts w:asciiTheme="minorHAnsi" w:hAnsiTheme="minorHAnsi" w:cstheme="minorHAnsi"/>
          <w:b/>
          <w:sz w:val="22"/>
          <w:szCs w:val="22"/>
        </w:rPr>
      </w:pPr>
      <w:r w:rsidRPr="003A25B4">
        <w:rPr>
          <w:rFonts w:asciiTheme="minorHAnsi" w:hAnsiTheme="minorHAnsi" w:cstheme="minorHAnsi"/>
          <w:b/>
          <w:color w:val="F79646" w:themeColor="accent6"/>
          <w:sz w:val="22"/>
          <w:szCs w:val="22"/>
        </w:rPr>
        <w:t>Strategie</w:t>
      </w:r>
      <w:r>
        <w:rPr>
          <w:rFonts w:asciiTheme="minorHAnsi" w:hAnsiTheme="minorHAnsi" w:cstheme="minorHAnsi"/>
          <w:b/>
          <w:sz w:val="22"/>
          <w:szCs w:val="22"/>
        </w:rPr>
        <w:br/>
      </w:r>
      <w:r w:rsidRPr="003A25B4">
        <w:rPr>
          <w:rFonts w:asciiTheme="minorHAnsi" w:hAnsiTheme="minorHAnsi" w:cstheme="minorHAnsi"/>
          <w:sz w:val="22"/>
          <w:szCs w:val="22"/>
        </w:rPr>
        <w:t xml:space="preserve">We blijven de strategie van voorzichtigheid en nauwe opvolging stipt handhaven en hopen zo het virus definitief uit onze voorziening te verdrijven. </w:t>
      </w:r>
      <w:r>
        <w:rPr>
          <w:rFonts w:asciiTheme="minorHAnsi" w:hAnsiTheme="minorHAnsi" w:cstheme="minorHAnsi"/>
          <w:sz w:val="22"/>
          <w:szCs w:val="22"/>
        </w:rPr>
        <w:t xml:space="preserve"> </w:t>
      </w:r>
      <w:r w:rsidRPr="003A25B4">
        <w:rPr>
          <w:rFonts w:asciiTheme="minorHAnsi" w:hAnsiTheme="minorHAnsi" w:cstheme="minorHAnsi"/>
          <w:sz w:val="22"/>
          <w:szCs w:val="22"/>
        </w:rPr>
        <w:t xml:space="preserve">De volgende </w:t>
      </w:r>
      <w:r w:rsidR="003D6C8F">
        <w:rPr>
          <w:rFonts w:asciiTheme="minorHAnsi" w:hAnsiTheme="minorHAnsi" w:cstheme="minorHAnsi"/>
          <w:sz w:val="22"/>
          <w:szCs w:val="22"/>
        </w:rPr>
        <w:t>screening</w:t>
      </w:r>
      <w:r w:rsidRPr="003A25B4">
        <w:rPr>
          <w:rFonts w:asciiTheme="minorHAnsi" w:hAnsiTheme="minorHAnsi" w:cstheme="minorHAnsi"/>
          <w:sz w:val="22"/>
          <w:szCs w:val="22"/>
        </w:rPr>
        <w:t xml:space="preserve"> is voorzien op maandag 18 januari a.s. dit voor bewoners van afdeling Linde en de medewerkers.</w:t>
      </w:r>
    </w:p>
    <w:p w:rsidR="006451DD" w:rsidRPr="003A25B4" w:rsidRDefault="006451DD" w:rsidP="00AF6328">
      <w:pPr>
        <w:pStyle w:val="articleparagraph"/>
        <w:numPr>
          <w:ilvl w:val="0"/>
          <w:numId w:val="46"/>
        </w:numPr>
        <w:shd w:val="clear" w:color="auto" w:fill="FFFFFF"/>
        <w:tabs>
          <w:tab w:val="left" w:pos="426"/>
        </w:tabs>
        <w:spacing w:before="0" w:beforeAutospacing="0" w:after="375" w:afterAutospacing="0" w:line="276" w:lineRule="auto"/>
        <w:ind w:left="0" w:firstLine="0"/>
        <w:rPr>
          <w:rFonts w:asciiTheme="minorHAnsi" w:hAnsiTheme="minorHAnsi" w:cstheme="minorHAnsi"/>
          <w:b/>
          <w:sz w:val="22"/>
          <w:szCs w:val="22"/>
        </w:rPr>
      </w:pPr>
      <w:r>
        <w:rPr>
          <w:rFonts w:asciiTheme="minorHAnsi" w:hAnsiTheme="minorHAnsi" w:cstheme="minorHAnsi"/>
          <w:b/>
          <w:color w:val="F79646" w:themeColor="accent6"/>
          <w:sz w:val="22"/>
          <w:szCs w:val="22"/>
        </w:rPr>
        <w:t>Telefonische bereikbaarheid</w:t>
      </w:r>
      <w:r>
        <w:rPr>
          <w:rFonts w:asciiTheme="minorHAnsi" w:hAnsiTheme="minorHAnsi" w:cstheme="minorHAnsi"/>
          <w:b/>
          <w:color w:val="F79646" w:themeColor="accent6"/>
          <w:sz w:val="22"/>
          <w:szCs w:val="22"/>
        </w:rPr>
        <w:br/>
      </w:r>
      <w:r w:rsidRPr="006451DD">
        <w:rPr>
          <w:rFonts w:asciiTheme="minorHAnsi" w:hAnsiTheme="minorHAnsi" w:cstheme="minorHAnsi"/>
          <w:sz w:val="22"/>
          <w:szCs w:val="22"/>
        </w:rPr>
        <w:t>We</w:t>
      </w:r>
      <w:r>
        <w:rPr>
          <w:rFonts w:asciiTheme="minorHAnsi" w:hAnsiTheme="minorHAnsi" w:cstheme="minorHAnsi"/>
          <w:b/>
          <w:sz w:val="22"/>
          <w:szCs w:val="22"/>
        </w:rPr>
        <w:t xml:space="preserve"> </w:t>
      </w:r>
      <w:r w:rsidRPr="006451DD">
        <w:rPr>
          <w:rFonts w:asciiTheme="minorHAnsi" w:hAnsiTheme="minorHAnsi" w:cstheme="minorHAnsi"/>
          <w:sz w:val="22"/>
          <w:szCs w:val="22"/>
        </w:rPr>
        <w:t>begr</w:t>
      </w:r>
      <w:r w:rsidR="00C1106A">
        <w:rPr>
          <w:rFonts w:asciiTheme="minorHAnsi" w:hAnsiTheme="minorHAnsi" w:cstheme="minorHAnsi"/>
          <w:sz w:val="22"/>
          <w:szCs w:val="22"/>
        </w:rPr>
        <w:t xml:space="preserve">ijpen dat u ongerust bent over de gezondheidstoestand van uw familielid.  Graag willen wij u geruststellen dat onze </w:t>
      </w:r>
      <w:r w:rsidR="00CC310E">
        <w:rPr>
          <w:rFonts w:asciiTheme="minorHAnsi" w:hAnsiTheme="minorHAnsi" w:cstheme="minorHAnsi"/>
          <w:sz w:val="22"/>
          <w:szCs w:val="22"/>
        </w:rPr>
        <w:t>focus ligt op</w:t>
      </w:r>
      <w:r w:rsidR="00C1106A">
        <w:rPr>
          <w:rFonts w:asciiTheme="minorHAnsi" w:hAnsiTheme="minorHAnsi" w:cstheme="minorHAnsi"/>
          <w:sz w:val="22"/>
          <w:szCs w:val="22"/>
        </w:rPr>
        <w:t xml:space="preserve"> de zorg van de bewoners.  Daarom is het vaak moeilijk om telefoons te beantwoorden wanneer wij volledig uitgerust in beschermende kledij op de kamers zijn.  Wij doen ons uiterste best om jullie regelmat</w:t>
      </w:r>
      <w:r w:rsidR="00CC310E">
        <w:rPr>
          <w:rFonts w:asciiTheme="minorHAnsi" w:hAnsiTheme="minorHAnsi" w:cstheme="minorHAnsi"/>
          <w:sz w:val="22"/>
          <w:szCs w:val="22"/>
        </w:rPr>
        <w:t>ig een update te geven.  Bij ernstige wijzigingen in de situatie worden jullie onmiddellijk op de hoogte gebracht.</w:t>
      </w:r>
      <w:r w:rsidR="00C1106A">
        <w:rPr>
          <w:rFonts w:asciiTheme="minorHAnsi" w:hAnsiTheme="minorHAnsi" w:cstheme="minorHAnsi"/>
          <w:sz w:val="22"/>
          <w:szCs w:val="22"/>
        </w:rPr>
        <w:t xml:space="preserve"> </w:t>
      </w:r>
    </w:p>
    <w:p w:rsidR="00AF6328" w:rsidRDefault="00CA3772" w:rsidP="00AF6328">
      <w:pPr>
        <w:pStyle w:val="articleparagraph"/>
        <w:numPr>
          <w:ilvl w:val="0"/>
          <w:numId w:val="46"/>
        </w:numPr>
        <w:shd w:val="clear" w:color="auto" w:fill="FFFFFF"/>
        <w:tabs>
          <w:tab w:val="left" w:pos="426"/>
        </w:tabs>
        <w:spacing w:before="0" w:beforeAutospacing="0" w:after="375" w:afterAutospacing="0" w:line="276" w:lineRule="auto"/>
        <w:ind w:left="0" w:firstLine="0"/>
        <w:rPr>
          <w:rFonts w:asciiTheme="minorHAnsi" w:hAnsiTheme="minorHAnsi" w:cstheme="minorHAnsi"/>
          <w:sz w:val="22"/>
          <w:szCs w:val="22"/>
        </w:rPr>
      </w:pPr>
      <w:r w:rsidRPr="00CA3772">
        <w:rPr>
          <w:rFonts w:asciiTheme="minorHAnsi" w:hAnsiTheme="minorHAnsi" w:cstheme="minorHAnsi"/>
          <w:b/>
          <w:color w:val="F79646" w:themeColor="accent6"/>
          <w:sz w:val="22"/>
          <w:szCs w:val="22"/>
        </w:rPr>
        <w:t>Bezoekregeling</w:t>
      </w:r>
      <w:r w:rsidRPr="00CA3772">
        <w:rPr>
          <w:rFonts w:asciiTheme="minorHAnsi" w:hAnsiTheme="minorHAnsi" w:cstheme="minorHAnsi"/>
          <w:b/>
          <w:color w:val="F79646" w:themeColor="accent6"/>
          <w:sz w:val="22"/>
          <w:szCs w:val="22"/>
        </w:rPr>
        <w:br/>
      </w:r>
      <w:r>
        <w:rPr>
          <w:rFonts w:asciiTheme="minorHAnsi" w:hAnsiTheme="minorHAnsi" w:cstheme="minorHAnsi"/>
          <w:b/>
          <w:sz w:val="22"/>
          <w:szCs w:val="22"/>
        </w:rPr>
        <w:t xml:space="preserve">Afdeling Taxus:  </w:t>
      </w:r>
      <w:r w:rsidR="003A25B4">
        <w:rPr>
          <w:rFonts w:asciiTheme="minorHAnsi" w:hAnsiTheme="minorHAnsi" w:cstheme="minorHAnsi"/>
          <w:sz w:val="22"/>
          <w:szCs w:val="22"/>
        </w:rPr>
        <w:t xml:space="preserve">het bezoek wordt opgestart </w:t>
      </w:r>
      <w:r>
        <w:rPr>
          <w:rFonts w:asciiTheme="minorHAnsi" w:hAnsiTheme="minorHAnsi" w:cstheme="minorHAnsi"/>
          <w:sz w:val="22"/>
          <w:szCs w:val="22"/>
        </w:rPr>
        <w:t xml:space="preserve">vanaf 25 januari.  </w:t>
      </w:r>
      <w:r w:rsidR="003A25B4">
        <w:rPr>
          <w:rFonts w:asciiTheme="minorHAnsi" w:hAnsiTheme="minorHAnsi" w:cstheme="minorHAnsi"/>
          <w:sz w:val="22"/>
          <w:szCs w:val="22"/>
        </w:rPr>
        <w:br/>
      </w:r>
      <w:r w:rsidR="003A25B4" w:rsidRPr="003A25B4">
        <w:rPr>
          <w:rFonts w:asciiTheme="minorHAnsi" w:hAnsiTheme="minorHAnsi" w:cstheme="minorHAnsi"/>
          <w:b/>
          <w:sz w:val="22"/>
          <w:szCs w:val="22"/>
        </w:rPr>
        <w:t>Afdeling Amber</w:t>
      </w:r>
      <w:r w:rsidR="003A25B4">
        <w:rPr>
          <w:rFonts w:asciiTheme="minorHAnsi" w:hAnsiTheme="minorHAnsi" w:cstheme="minorHAnsi"/>
          <w:sz w:val="22"/>
          <w:szCs w:val="22"/>
        </w:rPr>
        <w:t>:</w:t>
      </w:r>
      <w:r w:rsidR="003A25B4">
        <w:rPr>
          <w:rFonts w:asciiTheme="minorHAnsi" w:hAnsiTheme="minorHAnsi" w:cstheme="minorHAnsi"/>
          <w:b/>
          <w:sz w:val="22"/>
          <w:szCs w:val="22"/>
        </w:rPr>
        <w:t xml:space="preserve"> </w:t>
      </w:r>
      <w:r w:rsidR="003A25B4">
        <w:rPr>
          <w:rFonts w:asciiTheme="minorHAnsi" w:hAnsiTheme="minorHAnsi" w:cstheme="minorHAnsi"/>
          <w:sz w:val="22"/>
          <w:szCs w:val="22"/>
        </w:rPr>
        <w:t>het bezoek wordt opgestart vanaf 1 februari.</w:t>
      </w:r>
      <w:r w:rsidR="003A25B4">
        <w:rPr>
          <w:rFonts w:asciiTheme="minorHAnsi" w:hAnsiTheme="minorHAnsi" w:cstheme="minorHAnsi"/>
          <w:sz w:val="22"/>
          <w:szCs w:val="22"/>
        </w:rPr>
        <w:br/>
      </w:r>
      <w:r w:rsidR="003A25B4" w:rsidRPr="003A25B4">
        <w:rPr>
          <w:rFonts w:asciiTheme="minorHAnsi" w:hAnsiTheme="minorHAnsi" w:cstheme="minorHAnsi"/>
          <w:b/>
          <w:sz w:val="22"/>
          <w:szCs w:val="22"/>
        </w:rPr>
        <w:t>Afdeling Linde</w:t>
      </w:r>
      <w:r w:rsidR="003A25B4">
        <w:rPr>
          <w:rFonts w:asciiTheme="minorHAnsi" w:hAnsiTheme="minorHAnsi" w:cstheme="minorHAnsi"/>
          <w:sz w:val="22"/>
          <w:szCs w:val="22"/>
        </w:rPr>
        <w:t>: we voorzien het bezoek te kunnen opstarten vanaf 8 februari.</w:t>
      </w:r>
    </w:p>
    <w:p w:rsidR="00AF6328" w:rsidRPr="003A25B4" w:rsidRDefault="003A25B4" w:rsidP="003A25B4">
      <w:pPr>
        <w:pStyle w:val="articleparagraph"/>
        <w:shd w:val="clear" w:color="auto" w:fill="FFFFFF"/>
        <w:tabs>
          <w:tab w:val="left" w:pos="426"/>
        </w:tabs>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In de volgende nieuwsbrief zullen we de praktische info over de opstart </w:t>
      </w:r>
      <w:r w:rsidR="005547E0">
        <w:rPr>
          <w:rFonts w:asciiTheme="minorHAnsi" w:hAnsiTheme="minorHAnsi" w:cstheme="minorHAnsi"/>
          <w:sz w:val="22"/>
          <w:szCs w:val="22"/>
        </w:rPr>
        <w:t>van het bezoek meedelen.</w:t>
      </w:r>
    </w:p>
    <w:p w:rsidR="00AF6328" w:rsidRPr="00AF7402" w:rsidRDefault="005547E0" w:rsidP="00AF6328">
      <w:pPr>
        <w:pStyle w:val="articleparagraph"/>
        <w:numPr>
          <w:ilvl w:val="0"/>
          <w:numId w:val="46"/>
        </w:numPr>
        <w:shd w:val="clear" w:color="auto" w:fill="FFFFFF"/>
        <w:tabs>
          <w:tab w:val="left" w:pos="426"/>
        </w:tabs>
        <w:spacing w:before="0" w:beforeAutospacing="0" w:after="375" w:afterAutospacing="0" w:line="276" w:lineRule="auto"/>
        <w:ind w:left="0" w:firstLine="0"/>
        <w:rPr>
          <w:rFonts w:asciiTheme="minorHAnsi" w:hAnsiTheme="minorHAnsi" w:cstheme="minorHAnsi"/>
          <w:b/>
          <w:sz w:val="22"/>
          <w:szCs w:val="22"/>
        </w:rPr>
      </w:pPr>
      <w:r>
        <w:rPr>
          <w:rFonts w:asciiTheme="minorHAnsi" w:hAnsiTheme="minorHAnsi" w:cstheme="minorHAnsi"/>
          <w:b/>
          <w:color w:val="F79646" w:themeColor="accent6"/>
          <w:sz w:val="22"/>
          <w:szCs w:val="22"/>
        </w:rPr>
        <w:lastRenderedPageBreak/>
        <w:t>Vaccinatie</w:t>
      </w:r>
      <w:r>
        <w:rPr>
          <w:rFonts w:asciiTheme="minorHAnsi" w:hAnsiTheme="minorHAnsi" w:cstheme="minorHAnsi"/>
          <w:b/>
          <w:color w:val="F79646" w:themeColor="accent6"/>
          <w:sz w:val="22"/>
          <w:szCs w:val="22"/>
        </w:rPr>
        <w:br/>
      </w:r>
      <w:r w:rsidR="00D063F4" w:rsidRPr="00D063F4">
        <w:rPr>
          <w:rFonts w:asciiTheme="minorHAnsi" w:hAnsiTheme="minorHAnsi" w:cstheme="minorHAnsi"/>
          <w:sz w:val="22"/>
          <w:szCs w:val="22"/>
        </w:rPr>
        <w:t xml:space="preserve">We zetten alles op alles om </w:t>
      </w:r>
      <w:r w:rsidR="00D063F4">
        <w:rPr>
          <w:rFonts w:asciiTheme="minorHAnsi" w:hAnsiTheme="minorHAnsi" w:cstheme="minorHAnsi"/>
          <w:sz w:val="22"/>
          <w:szCs w:val="22"/>
        </w:rPr>
        <w:t xml:space="preserve">zo snel mogelijk </w:t>
      </w:r>
      <w:r w:rsidR="00D063F4" w:rsidRPr="00D063F4">
        <w:rPr>
          <w:rFonts w:asciiTheme="minorHAnsi" w:hAnsiTheme="minorHAnsi" w:cstheme="minorHAnsi"/>
          <w:sz w:val="22"/>
          <w:szCs w:val="22"/>
        </w:rPr>
        <w:t>coronavrij te zijn</w:t>
      </w:r>
      <w:r w:rsidR="00D063F4">
        <w:rPr>
          <w:rFonts w:asciiTheme="minorHAnsi" w:hAnsiTheme="minorHAnsi" w:cstheme="minorHAnsi"/>
          <w:sz w:val="22"/>
          <w:szCs w:val="22"/>
        </w:rPr>
        <w:t>.  Al</w:t>
      </w:r>
      <w:r w:rsidR="006451DD">
        <w:rPr>
          <w:rFonts w:asciiTheme="minorHAnsi" w:hAnsiTheme="minorHAnsi" w:cstheme="minorHAnsi"/>
          <w:sz w:val="22"/>
          <w:szCs w:val="22"/>
        </w:rPr>
        <w:t>s</w:t>
      </w:r>
      <w:r w:rsidR="00D063F4">
        <w:rPr>
          <w:rFonts w:asciiTheme="minorHAnsi" w:hAnsiTheme="minorHAnsi" w:cstheme="minorHAnsi"/>
          <w:sz w:val="22"/>
          <w:szCs w:val="22"/>
        </w:rPr>
        <w:t xml:space="preserve"> alles goed verloopt mogen we vanaf 1 februari de vaccins aanvragen.  </w:t>
      </w:r>
    </w:p>
    <w:p w:rsidR="00AF7402" w:rsidRPr="00D063F4" w:rsidRDefault="00AF7402" w:rsidP="00AF7402">
      <w:pPr>
        <w:pStyle w:val="articleparagraph"/>
        <w:shd w:val="clear" w:color="auto" w:fill="FFFFFF"/>
        <w:tabs>
          <w:tab w:val="left" w:pos="426"/>
        </w:tabs>
        <w:spacing w:before="0" w:beforeAutospacing="0" w:after="375" w:afterAutospacing="0" w:line="276" w:lineRule="auto"/>
        <w:rPr>
          <w:rFonts w:asciiTheme="minorHAnsi" w:hAnsiTheme="minorHAnsi" w:cstheme="minorHAnsi"/>
          <w:b/>
          <w:sz w:val="22"/>
          <w:szCs w:val="22"/>
        </w:rPr>
      </w:pPr>
      <w:r>
        <w:rPr>
          <w:noProof/>
        </w:rPr>
        <w:drawing>
          <wp:inline distT="0" distB="0" distL="0" distR="0" wp14:anchorId="174DCB32" wp14:editId="1E78F80F">
            <wp:extent cx="3829050" cy="1695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9050" cy="1695450"/>
                    </a:xfrm>
                    <a:prstGeom prst="rect">
                      <a:avLst/>
                    </a:prstGeom>
                  </pic:spPr>
                </pic:pic>
              </a:graphicData>
            </a:graphic>
          </wp:inline>
        </w:drawing>
      </w:r>
    </w:p>
    <w:p w:rsidR="003716D7" w:rsidRPr="00D87344" w:rsidRDefault="006451DD" w:rsidP="003716D7">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We houden jullie verder op de hoogte. </w:t>
      </w:r>
      <w:r w:rsidR="003716D7">
        <w:rPr>
          <w:rFonts w:asciiTheme="minorHAnsi" w:hAnsiTheme="minorHAnsi" w:cstheme="minorHAnsi"/>
          <w:sz w:val="22"/>
          <w:szCs w:val="22"/>
        </w:rPr>
        <w:t xml:space="preserve"> </w:t>
      </w:r>
    </w:p>
    <w:p w:rsidR="003716D7" w:rsidRPr="00387879" w:rsidRDefault="003716D7" w:rsidP="003716D7">
      <w:pPr>
        <w:shd w:val="clear" w:color="auto" w:fill="FFFFFF"/>
        <w:spacing w:after="0" w:line="240" w:lineRule="auto"/>
        <w:rPr>
          <w:rFonts w:eastAsia="Times New Roman" w:cstheme="minorHAnsi"/>
          <w:color w:val="050505"/>
          <w:lang w:eastAsia="nl-BE"/>
        </w:rPr>
      </w:pPr>
      <w:r w:rsidRPr="00387879">
        <w:rPr>
          <w:rFonts w:eastAsia="Times New Roman" w:cstheme="minorHAnsi"/>
          <w:color w:val="050505"/>
          <w:lang w:eastAsia="nl-BE"/>
        </w:rPr>
        <w:t>Samen geraken we hier door!</w:t>
      </w:r>
    </w:p>
    <w:p w:rsidR="003716D7" w:rsidRDefault="003716D7" w:rsidP="003716D7">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p>
    <w:p w:rsidR="003716D7" w:rsidRDefault="003716D7" w:rsidP="003716D7">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43132C" w:rsidRDefault="0043132C" w:rsidP="00341EC3">
      <w:pPr>
        <w:pStyle w:val="Lijstalinea"/>
        <w:spacing w:after="0"/>
        <w:ind w:left="0"/>
      </w:pPr>
    </w:p>
    <w:p w:rsidR="0043132C" w:rsidRDefault="0043132C" w:rsidP="00341EC3">
      <w:pPr>
        <w:pStyle w:val="Lijstalinea"/>
        <w:spacing w:after="0"/>
        <w:ind w:left="0"/>
      </w:pPr>
    </w:p>
    <w:p w:rsidR="001B574F" w:rsidRPr="00090FA2" w:rsidRDefault="001B574F" w:rsidP="00FE0BF3">
      <w:pPr>
        <w:rPr>
          <w:rFonts w:eastAsia="Times New Roman" w:cstheme="minorHAnsi"/>
          <w:color w:val="000000" w:themeColor="text1"/>
          <w:lang w:eastAsia="nl-NL"/>
        </w:rPr>
      </w:pPr>
    </w:p>
    <w:p w:rsidR="00AF6328" w:rsidRDefault="0043132C" w:rsidP="007C4EE9">
      <w:pPr>
        <w:rPr>
          <w:rFonts w:eastAsia="Times New Roman" w:cstheme="minorHAnsi"/>
          <w:color w:val="444444"/>
          <w:lang w:eastAsia="nl-BE"/>
        </w:rPr>
      </w:pPr>
      <w:r>
        <w:rPr>
          <w:rFonts w:eastAsia="Times New Roman" w:cstheme="minorHAnsi"/>
          <w:color w:val="444444"/>
          <w:lang w:eastAsia="nl-BE"/>
        </w:rPr>
        <w:t>Ann Maes</w:t>
      </w:r>
      <w:r>
        <w:rPr>
          <w:rFonts w:eastAsia="Times New Roman" w:cstheme="minorHAnsi"/>
          <w:color w:val="444444"/>
          <w:lang w:eastAsia="nl-BE"/>
        </w:rPr>
        <w:br/>
      </w:r>
      <w:r w:rsidR="00FE0BF3" w:rsidRPr="00090FA2">
        <w:rPr>
          <w:rFonts w:eastAsia="Times New Roman" w:cstheme="minorHAnsi"/>
          <w:color w:val="444444"/>
          <w:lang w:eastAsia="nl-BE"/>
        </w:rPr>
        <w:t>Dagelijks verantwoordelijke</w:t>
      </w:r>
    </w:p>
    <w:p w:rsidR="00AF6328" w:rsidRDefault="00AF6328">
      <w:pPr>
        <w:rPr>
          <w:rFonts w:eastAsia="Times New Roman" w:cstheme="minorHAnsi"/>
          <w:color w:val="444444"/>
          <w:lang w:eastAsia="nl-BE"/>
        </w:rPr>
      </w:pPr>
    </w:p>
    <w:p w:rsidR="001C0EF8" w:rsidRPr="0043132C" w:rsidRDefault="001C0EF8" w:rsidP="007C4EE9">
      <w:pPr>
        <w:rPr>
          <w:rFonts w:eastAsia="Times New Roman" w:cstheme="minorHAnsi"/>
          <w:color w:val="444444"/>
          <w:lang w:eastAsia="nl-BE"/>
        </w:rPr>
      </w:pPr>
    </w:p>
    <w:sectPr w:rsidR="001C0EF8" w:rsidRPr="0043132C" w:rsidSect="00341EC3">
      <w:foot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3C" w:rsidRDefault="0019413C" w:rsidP="005C7400">
      <w:pPr>
        <w:spacing w:after="0" w:line="240" w:lineRule="auto"/>
      </w:pPr>
      <w:r>
        <w:separator/>
      </w:r>
    </w:p>
  </w:endnote>
  <w:endnote w:type="continuationSeparator" w:id="0">
    <w:p w:rsidR="0019413C" w:rsidRDefault="0019413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F843A4" wp14:editId="7E47F7F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6192D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3C" w:rsidRDefault="0019413C" w:rsidP="005C7400">
      <w:pPr>
        <w:spacing w:after="0" w:line="240" w:lineRule="auto"/>
      </w:pPr>
      <w:r>
        <w:separator/>
      </w:r>
    </w:p>
  </w:footnote>
  <w:footnote w:type="continuationSeparator" w:id="0">
    <w:p w:rsidR="0019413C" w:rsidRDefault="0019413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920"/>
    <w:multiLevelType w:val="multilevel"/>
    <w:tmpl w:val="6D6AF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9BD5955"/>
    <w:multiLevelType w:val="multilevel"/>
    <w:tmpl w:val="C338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0F28E6"/>
    <w:multiLevelType w:val="multilevel"/>
    <w:tmpl w:val="667AA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0165D9F"/>
    <w:multiLevelType w:val="hybridMultilevel"/>
    <w:tmpl w:val="0D84C0C4"/>
    <w:lvl w:ilvl="0" w:tplc="A7526C88">
      <w:start w:val="1"/>
      <w:numFmt w:val="decimal"/>
      <w:lvlText w:val="%1."/>
      <w:lvlJc w:val="left"/>
      <w:pPr>
        <w:ind w:left="720" w:hanging="360"/>
      </w:pPr>
      <w:rPr>
        <w:rFonts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8094BC7"/>
    <w:multiLevelType w:val="hybridMultilevel"/>
    <w:tmpl w:val="9EF24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ABE0EC1"/>
    <w:multiLevelType w:val="multilevel"/>
    <w:tmpl w:val="8056C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CC01ABB"/>
    <w:multiLevelType w:val="multilevel"/>
    <w:tmpl w:val="7F22C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A1544"/>
    <w:multiLevelType w:val="multilevel"/>
    <w:tmpl w:val="ED8E0E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EB16D9"/>
    <w:multiLevelType w:val="multilevel"/>
    <w:tmpl w:val="94C0E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5"/>
  </w:num>
  <w:num w:numId="4">
    <w:abstractNumId w:val="33"/>
  </w:num>
  <w:num w:numId="5">
    <w:abstractNumId w:val="12"/>
  </w:num>
  <w:num w:numId="6">
    <w:abstractNumId w:val="9"/>
  </w:num>
  <w:num w:numId="7">
    <w:abstractNumId w:val="44"/>
  </w:num>
  <w:num w:numId="8">
    <w:abstractNumId w:val="4"/>
  </w:num>
  <w:num w:numId="9">
    <w:abstractNumId w:val="22"/>
  </w:num>
  <w:num w:numId="10">
    <w:abstractNumId w:val="2"/>
  </w:num>
  <w:num w:numId="11">
    <w:abstractNumId w:val="19"/>
  </w:num>
  <w:num w:numId="12">
    <w:abstractNumId w:val="14"/>
  </w:num>
  <w:num w:numId="13">
    <w:abstractNumId w:val="35"/>
  </w:num>
  <w:num w:numId="14">
    <w:abstractNumId w:val="28"/>
  </w:num>
  <w:num w:numId="15">
    <w:abstractNumId w:val="7"/>
  </w:num>
  <w:num w:numId="16">
    <w:abstractNumId w:val="47"/>
  </w:num>
  <w:num w:numId="17">
    <w:abstractNumId w:val="1"/>
  </w:num>
  <w:num w:numId="18">
    <w:abstractNumId w:val="13"/>
  </w:num>
  <w:num w:numId="19">
    <w:abstractNumId w:val="8"/>
  </w:num>
  <w:num w:numId="20">
    <w:abstractNumId w:val="45"/>
  </w:num>
  <w:num w:numId="21">
    <w:abstractNumId w:val="40"/>
  </w:num>
  <w:num w:numId="22">
    <w:abstractNumId w:val="11"/>
  </w:num>
  <w:num w:numId="23">
    <w:abstractNumId w:val="26"/>
  </w:num>
  <w:num w:numId="24">
    <w:abstractNumId w:val="16"/>
  </w:num>
  <w:num w:numId="25">
    <w:abstractNumId w:val="6"/>
  </w:num>
  <w:num w:numId="26">
    <w:abstractNumId w:val="37"/>
  </w:num>
  <w:num w:numId="27">
    <w:abstractNumId w:val="18"/>
  </w:num>
  <w:num w:numId="28">
    <w:abstractNumId w:val="41"/>
  </w:num>
  <w:num w:numId="29">
    <w:abstractNumId w:val="34"/>
  </w:num>
  <w:num w:numId="30">
    <w:abstractNumId w:val="43"/>
  </w:num>
  <w:num w:numId="31">
    <w:abstractNumId w:val="38"/>
  </w:num>
  <w:num w:numId="32">
    <w:abstractNumId w:val="32"/>
  </w:num>
  <w:num w:numId="33">
    <w:abstractNumId w:val="36"/>
  </w:num>
  <w:num w:numId="34">
    <w:abstractNumId w:val="39"/>
  </w:num>
  <w:num w:numId="35">
    <w:abstractNumId w:val="5"/>
  </w:num>
  <w:num w:numId="36">
    <w:abstractNumId w:val="23"/>
  </w:num>
  <w:num w:numId="37">
    <w:abstractNumId w:val="15"/>
  </w:num>
  <w:num w:numId="38">
    <w:abstractNumId w:val="10"/>
  </w:num>
  <w:num w:numId="39">
    <w:abstractNumId w:val="3"/>
  </w:num>
  <w:num w:numId="40">
    <w:abstractNumId w:val="2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6043D"/>
    <w:rsid w:val="00072352"/>
    <w:rsid w:val="00072A92"/>
    <w:rsid w:val="00073B82"/>
    <w:rsid w:val="00083838"/>
    <w:rsid w:val="0008459C"/>
    <w:rsid w:val="00090FA2"/>
    <w:rsid w:val="000913EA"/>
    <w:rsid w:val="0009293D"/>
    <w:rsid w:val="00095B7C"/>
    <w:rsid w:val="000A13A5"/>
    <w:rsid w:val="000A65B0"/>
    <w:rsid w:val="000B219E"/>
    <w:rsid w:val="000B7F22"/>
    <w:rsid w:val="000F0311"/>
    <w:rsid w:val="000F0470"/>
    <w:rsid w:val="000F18A7"/>
    <w:rsid w:val="000F3D06"/>
    <w:rsid w:val="001051DD"/>
    <w:rsid w:val="00110516"/>
    <w:rsid w:val="0011289D"/>
    <w:rsid w:val="001172F1"/>
    <w:rsid w:val="00117B61"/>
    <w:rsid w:val="00120998"/>
    <w:rsid w:val="001308E9"/>
    <w:rsid w:val="00143403"/>
    <w:rsid w:val="00150DC6"/>
    <w:rsid w:val="0015243B"/>
    <w:rsid w:val="001556BE"/>
    <w:rsid w:val="00156348"/>
    <w:rsid w:val="00164889"/>
    <w:rsid w:val="0017038F"/>
    <w:rsid w:val="0017701B"/>
    <w:rsid w:val="00185005"/>
    <w:rsid w:val="0019413C"/>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5790"/>
    <w:rsid w:val="001C67F8"/>
    <w:rsid w:val="001F0154"/>
    <w:rsid w:val="001F0992"/>
    <w:rsid w:val="001F3D27"/>
    <w:rsid w:val="001F58AF"/>
    <w:rsid w:val="002012DD"/>
    <w:rsid w:val="00217943"/>
    <w:rsid w:val="00221DC8"/>
    <w:rsid w:val="0022353A"/>
    <w:rsid w:val="00223F5A"/>
    <w:rsid w:val="00225451"/>
    <w:rsid w:val="00226362"/>
    <w:rsid w:val="00226706"/>
    <w:rsid w:val="00227849"/>
    <w:rsid w:val="00243230"/>
    <w:rsid w:val="00245B91"/>
    <w:rsid w:val="00253802"/>
    <w:rsid w:val="002634C7"/>
    <w:rsid w:val="002676E7"/>
    <w:rsid w:val="0027018C"/>
    <w:rsid w:val="00271CAA"/>
    <w:rsid w:val="002745AE"/>
    <w:rsid w:val="002745B9"/>
    <w:rsid w:val="00283B53"/>
    <w:rsid w:val="00291337"/>
    <w:rsid w:val="00294429"/>
    <w:rsid w:val="002B2C31"/>
    <w:rsid w:val="002C7E3F"/>
    <w:rsid w:val="002D5BB1"/>
    <w:rsid w:val="002D667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552C7"/>
    <w:rsid w:val="003620AD"/>
    <w:rsid w:val="003649D6"/>
    <w:rsid w:val="003716D7"/>
    <w:rsid w:val="00372A9A"/>
    <w:rsid w:val="003739CD"/>
    <w:rsid w:val="00374834"/>
    <w:rsid w:val="00387482"/>
    <w:rsid w:val="00396D2D"/>
    <w:rsid w:val="003A0850"/>
    <w:rsid w:val="003A1BCB"/>
    <w:rsid w:val="003A25B4"/>
    <w:rsid w:val="003A36E2"/>
    <w:rsid w:val="003A6AC8"/>
    <w:rsid w:val="003B04B2"/>
    <w:rsid w:val="003B0F61"/>
    <w:rsid w:val="003B30B2"/>
    <w:rsid w:val="003B7BF1"/>
    <w:rsid w:val="003C1741"/>
    <w:rsid w:val="003D64B7"/>
    <w:rsid w:val="003D6C8F"/>
    <w:rsid w:val="003E5BC8"/>
    <w:rsid w:val="003F654F"/>
    <w:rsid w:val="00403539"/>
    <w:rsid w:val="004101EC"/>
    <w:rsid w:val="00411E0A"/>
    <w:rsid w:val="00413F18"/>
    <w:rsid w:val="00414542"/>
    <w:rsid w:val="00416A68"/>
    <w:rsid w:val="004170D2"/>
    <w:rsid w:val="004178BC"/>
    <w:rsid w:val="0042057E"/>
    <w:rsid w:val="00424F42"/>
    <w:rsid w:val="0043132C"/>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95B19"/>
    <w:rsid w:val="004A0858"/>
    <w:rsid w:val="004C7DFF"/>
    <w:rsid w:val="004D65F4"/>
    <w:rsid w:val="004E3F34"/>
    <w:rsid w:val="0050259B"/>
    <w:rsid w:val="0050443D"/>
    <w:rsid w:val="0050586F"/>
    <w:rsid w:val="00507F6B"/>
    <w:rsid w:val="00510304"/>
    <w:rsid w:val="00511607"/>
    <w:rsid w:val="00512BB5"/>
    <w:rsid w:val="0051514A"/>
    <w:rsid w:val="00521CE2"/>
    <w:rsid w:val="0052601B"/>
    <w:rsid w:val="00534B0A"/>
    <w:rsid w:val="00537D83"/>
    <w:rsid w:val="00543016"/>
    <w:rsid w:val="005463DF"/>
    <w:rsid w:val="0054655C"/>
    <w:rsid w:val="005547E0"/>
    <w:rsid w:val="0056162B"/>
    <w:rsid w:val="00566ABE"/>
    <w:rsid w:val="00571BEC"/>
    <w:rsid w:val="00574A72"/>
    <w:rsid w:val="005857B3"/>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451DD"/>
    <w:rsid w:val="00665FCC"/>
    <w:rsid w:val="006727ED"/>
    <w:rsid w:val="006737AA"/>
    <w:rsid w:val="0067586B"/>
    <w:rsid w:val="0069700B"/>
    <w:rsid w:val="006A35A0"/>
    <w:rsid w:val="006A6277"/>
    <w:rsid w:val="006A6DB3"/>
    <w:rsid w:val="006B59D1"/>
    <w:rsid w:val="006D0822"/>
    <w:rsid w:val="006D744D"/>
    <w:rsid w:val="006E0653"/>
    <w:rsid w:val="006E5445"/>
    <w:rsid w:val="006F17FE"/>
    <w:rsid w:val="006F4311"/>
    <w:rsid w:val="006F5F8B"/>
    <w:rsid w:val="00701067"/>
    <w:rsid w:val="00702628"/>
    <w:rsid w:val="00702B88"/>
    <w:rsid w:val="0071320A"/>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2659"/>
    <w:rsid w:val="007F49DB"/>
    <w:rsid w:val="008005D4"/>
    <w:rsid w:val="00802BF2"/>
    <w:rsid w:val="008039E8"/>
    <w:rsid w:val="00810B66"/>
    <w:rsid w:val="00824076"/>
    <w:rsid w:val="008317E4"/>
    <w:rsid w:val="00831BC7"/>
    <w:rsid w:val="00832BEE"/>
    <w:rsid w:val="00840F27"/>
    <w:rsid w:val="00841531"/>
    <w:rsid w:val="00847144"/>
    <w:rsid w:val="0085179A"/>
    <w:rsid w:val="00855B8C"/>
    <w:rsid w:val="00860035"/>
    <w:rsid w:val="0086515A"/>
    <w:rsid w:val="00865B7C"/>
    <w:rsid w:val="008678E9"/>
    <w:rsid w:val="00872C9D"/>
    <w:rsid w:val="0088095D"/>
    <w:rsid w:val="0088559D"/>
    <w:rsid w:val="0089599E"/>
    <w:rsid w:val="008964B3"/>
    <w:rsid w:val="008A63BD"/>
    <w:rsid w:val="008A7226"/>
    <w:rsid w:val="008B0AFF"/>
    <w:rsid w:val="008B2637"/>
    <w:rsid w:val="008B3732"/>
    <w:rsid w:val="008D366D"/>
    <w:rsid w:val="008E5045"/>
    <w:rsid w:val="008E7A40"/>
    <w:rsid w:val="008F2D95"/>
    <w:rsid w:val="008F3665"/>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A37"/>
    <w:rsid w:val="00A07F55"/>
    <w:rsid w:val="00A10E6D"/>
    <w:rsid w:val="00A13FCE"/>
    <w:rsid w:val="00A14F69"/>
    <w:rsid w:val="00A159E4"/>
    <w:rsid w:val="00A17552"/>
    <w:rsid w:val="00A278D7"/>
    <w:rsid w:val="00A36C2E"/>
    <w:rsid w:val="00A41F0D"/>
    <w:rsid w:val="00A434D3"/>
    <w:rsid w:val="00A45C9C"/>
    <w:rsid w:val="00A472D0"/>
    <w:rsid w:val="00A5500D"/>
    <w:rsid w:val="00A60430"/>
    <w:rsid w:val="00A64EE7"/>
    <w:rsid w:val="00A65B05"/>
    <w:rsid w:val="00A7080C"/>
    <w:rsid w:val="00A74BB5"/>
    <w:rsid w:val="00A852F7"/>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AF6328"/>
    <w:rsid w:val="00AF7402"/>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BF6757"/>
    <w:rsid w:val="00C0411A"/>
    <w:rsid w:val="00C1106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3772"/>
    <w:rsid w:val="00CA4FD1"/>
    <w:rsid w:val="00CB649F"/>
    <w:rsid w:val="00CC003F"/>
    <w:rsid w:val="00CC105B"/>
    <w:rsid w:val="00CC310E"/>
    <w:rsid w:val="00CE19C5"/>
    <w:rsid w:val="00CE50AE"/>
    <w:rsid w:val="00CF2205"/>
    <w:rsid w:val="00CF4124"/>
    <w:rsid w:val="00D063F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00E0"/>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75C3D"/>
    <w:rsid w:val="00E84BB4"/>
    <w:rsid w:val="00E908BF"/>
    <w:rsid w:val="00EB350E"/>
    <w:rsid w:val="00EB4CC4"/>
    <w:rsid w:val="00EB6685"/>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45B1"/>
    <w:rsid w:val="00F965EF"/>
    <w:rsid w:val="00FA049D"/>
    <w:rsid w:val="00FB307B"/>
    <w:rsid w:val="00FC1D8E"/>
    <w:rsid w:val="00FC2404"/>
    <w:rsid w:val="00FC55BD"/>
    <w:rsid w:val="00FC6620"/>
    <w:rsid w:val="00FC6835"/>
    <w:rsid w:val="00FD0558"/>
    <w:rsid w:val="00FD07A0"/>
    <w:rsid w:val="00FD4E15"/>
    <w:rsid w:val="00FD54C7"/>
    <w:rsid w:val="00FD5C05"/>
    <w:rsid w:val="00FD6F1B"/>
    <w:rsid w:val="00FD7CBD"/>
    <w:rsid w:val="00FE0BF3"/>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47151241">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110924">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2ADF-7E3F-4D00-AB1F-B58E74E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15</cp:revision>
  <cp:lastPrinted>2020-10-07T15:33:00Z</cp:lastPrinted>
  <dcterms:created xsi:type="dcterms:W3CDTF">2021-01-08T19:38:00Z</dcterms:created>
  <dcterms:modified xsi:type="dcterms:W3CDTF">2021-01-14T08:05:00Z</dcterms:modified>
</cp:coreProperties>
</file>