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2746E">
        <w:rPr>
          <w:b/>
          <w:color w:val="FEB837"/>
          <w:sz w:val="32"/>
          <w:szCs w:val="32"/>
        </w:rPr>
        <w:t xml:space="preserve">23 </w:t>
      </w:r>
      <w:r w:rsidR="00C918BF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08016E" w:rsidRDefault="00D2746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Vandaag zijn de</w:t>
      </w:r>
      <w:r w:rsidR="0008016E">
        <w:rPr>
          <w:rFonts w:eastAsia="Times New Roman" w:cstheme="minorHAnsi"/>
          <w:color w:val="333333"/>
          <w:lang w:eastAsia="nl-BE"/>
        </w:rPr>
        <w:t xml:space="preserve"> bewoners van afdeling </w:t>
      </w:r>
      <w:r w:rsidR="0008016E" w:rsidRPr="0008016E">
        <w:rPr>
          <w:rFonts w:eastAsia="Times New Roman" w:cstheme="minorHAnsi"/>
          <w:b/>
          <w:color w:val="333333"/>
          <w:lang w:eastAsia="nl-BE"/>
        </w:rPr>
        <w:t>de Nest</w:t>
      </w:r>
      <w:r w:rsidR="0008016E">
        <w:rPr>
          <w:rFonts w:eastAsia="Times New Roman" w:cstheme="minorHAnsi"/>
          <w:color w:val="333333"/>
          <w:lang w:eastAsia="nl-BE"/>
        </w:rPr>
        <w:t xml:space="preserve"> getest.  </w:t>
      </w:r>
      <w:r>
        <w:rPr>
          <w:rFonts w:eastAsia="Times New Roman" w:cstheme="minorHAnsi"/>
          <w:color w:val="333333"/>
          <w:lang w:eastAsia="nl-BE"/>
        </w:rPr>
        <w:t xml:space="preserve">Geruststellend nieuws want er zijn geen besmettingen bij de bewoners </w:t>
      </w:r>
      <w:r w:rsidR="00276C6C">
        <w:rPr>
          <w:rFonts w:eastAsia="Times New Roman" w:cstheme="minorHAnsi"/>
          <w:color w:val="333333"/>
          <w:lang w:eastAsia="nl-BE"/>
        </w:rPr>
        <w:t xml:space="preserve">en de medewerkers </w:t>
      </w:r>
      <w:r>
        <w:rPr>
          <w:rFonts w:eastAsia="Times New Roman" w:cstheme="minorHAnsi"/>
          <w:color w:val="333333"/>
          <w:lang w:eastAsia="nl-BE"/>
        </w:rPr>
        <w:t>meer vastgesteld.  We zijn blij want dit betekent dat we de bezoekregeling opnieuw kunnen opstarten.</w:t>
      </w:r>
      <w:r w:rsidR="0008016E">
        <w:rPr>
          <w:rFonts w:eastAsia="Times New Roman" w:cstheme="minorHAnsi"/>
          <w:color w:val="333333"/>
          <w:lang w:eastAsia="nl-BE"/>
        </w:rPr>
        <w:t xml:space="preserve">  </w:t>
      </w:r>
    </w:p>
    <w:p w:rsidR="00D564D3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Pr="007229B7" w:rsidRDefault="00AC368F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Verloop van de screening</w:t>
      </w:r>
    </w:p>
    <w:p w:rsidR="00D2746E" w:rsidRDefault="00AC368F" w:rsidP="00DF2CFF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AC368F">
        <w:rPr>
          <w:rFonts w:eastAsia="Times New Roman" w:cstheme="minorHAnsi"/>
          <w:b/>
          <w:color w:val="333333"/>
          <w:lang w:eastAsia="nl-BE"/>
        </w:rPr>
        <w:t>De keuken</w:t>
      </w:r>
      <w:r>
        <w:rPr>
          <w:rFonts w:eastAsia="Times New Roman" w:cstheme="minorHAnsi"/>
          <w:color w:val="333333"/>
          <w:lang w:eastAsia="nl-BE"/>
        </w:rPr>
        <w:t xml:space="preserve">:  </w:t>
      </w:r>
      <w:r w:rsidR="00D2746E">
        <w:rPr>
          <w:rFonts w:eastAsia="Times New Roman" w:cstheme="minorHAnsi"/>
          <w:color w:val="333333"/>
          <w:lang w:eastAsia="nl-BE"/>
        </w:rPr>
        <w:t xml:space="preserve">omdat 1 medewerker positief getest was op het coronavirus werden op </w:t>
      </w:r>
      <w:r w:rsidR="00276C6C">
        <w:rPr>
          <w:rFonts w:eastAsia="Times New Roman" w:cstheme="minorHAnsi"/>
          <w:color w:val="333333"/>
          <w:lang w:eastAsia="nl-BE"/>
        </w:rPr>
        <w:t xml:space="preserve">woensdag </w:t>
      </w:r>
      <w:r w:rsidR="00D2746E">
        <w:rPr>
          <w:rFonts w:eastAsia="Times New Roman" w:cstheme="minorHAnsi"/>
          <w:color w:val="333333"/>
          <w:lang w:eastAsia="nl-BE"/>
        </w:rPr>
        <w:t>18 november alle keukenmedewerkers getest.  Gelukkig zijn er geen andere medewerkers besmet met het virus.</w:t>
      </w:r>
    </w:p>
    <w:p w:rsidR="00276C6C" w:rsidRDefault="00276C6C" w:rsidP="00276C6C">
      <w:pPr>
        <w:spacing w:after="0"/>
        <w:rPr>
          <w:rFonts w:cstheme="minorHAnsi"/>
          <w:b/>
          <w:color w:val="E36C0A" w:themeColor="accent6" w:themeShade="BF"/>
        </w:rPr>
      </w:pPr>
    </w:p>
    <w:p w:rsidR="00276C6C" w:rsidRPr="00276C6C" w:rsidRDefault="00276C6C" w:rsidP="00276C6C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Cohorte woonzorgcentrum Heilig Hart</w:t>
      </w:r>
    </w:p>
    <w:p w:rsidR="00CB2A96" w:rsidRDefault="00276C6C" w:rsidP="00276C6C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In totaal waren 10 bewoners van afdeling de Nest besmet met het coronavirus.  Ondanks de goede zorgen</w:t>
      </w:r>
      <w:r w:rsidR="00CB2A96">
        <w:rPr>
          <w:rFonts w:eastAsia="Times New Roman" w:cstheme="minorHAnsi"/>
          <w:color w:val="333333"/>
          <w:lang w:eastAsia="nl-BE"/>
        </w:rPr>
        <w:t xml:space="preserve"> en opvolging</w:t>
      </w:r>
      <w:r>
        <w:rPr>
          <w:rFonts w:eastAsia="Times New Roman" w:cstheme="minorHAnsi"/>
          <w:color w:val="333333"/>
          <w:lang w:eastAsia="nl-BE"/>
        </w:rPr>
        <w:t xml:space="preserve"> zijn </w:t>
      </w:r>
      <w:r w:rsidR="00CB2A96">
        <w:rPr>
          <w:rFonts w:eastAsia="Times New Roman" w:cstheme="minorHAnsi"/>
          <w:color w:val="333333"/>
          <w:lang w:eastAsia="nl-BE"/>
        </w:rPr>
        <w:t xml:space="preserve">er </w:t>
      </w:r>
      <w:r>
        <w:rPr>
          <w:rFonts w:eastAsia="Times New Roman" w:cstheme="minorHAnsi"/>
          <w:color w:val="333333"/>
          <w:lang w:eastAsia="nl-BE"/>
        </w:rPr>
        <w:t xml:space="preserve">het voorbije weekend </w:t>
      </w:r>
      <w:r w:rsidR="00CB2A96">
        <w:rPr>
          <w:rFonts w:eastAsia="Times New Roman" w:cstheme="minorHAnsi"/>
          <w:color w:val="333333"/>
          <w:lang w:eastAsia="nl-BE"/>
        </w:rPr>
        <w:t xml:space="preserve">plots </w:t>
      </w:r>
      <w:r w:rsidR="00541E8A">
        <w:rPr>
          <w:rFonts w:eastAsia="Times New Roman" w:cstheme="minorHAnsi"/>
          <w:color w:val="333333"/>
          <w:lang w:eastAsia="nl-BE"/>
        </w:rPr>
        <w:t>2</w:t>
      </w:r>
      <w:r>
        <w:rPr>
          <w:rFonts w:eastAsia="Times New Roman" w:cstheme="minorHAnsi"/>
          <w:color w:val="333333"/>
          <w:lang w:eastAsia="nl-BE"/>
        </w:rPr>
        <w:t xml:space="preserve"> bewoners van woonzorgcentrum De Ark overleden in de cohorte van woonzorgcentrum Heilig Hart. </w:t>
      </w:r>
      <w:r w:rsidR="00541E8A">
        <w:rPr>
          <w:rFonts w:eastAsia="Times New Roman" w:cstheme="minorHAnsi"/>
          <w:color w:val="333333"/>
          <w:lang w:eastAsia="nl-BE"/>
        </w:rPr>
        <w:t xml:space="preserve"> 1 bewoner is overleden in het ziekenhuis.</w:t>
      </w:r>
      <w:r>
        <w:rPr>
          <w:rFonts w:eastAsia="Times New Roman" w:cstheme="minorHAnsi"/>
          <w:color w:val="333333"/>
          <w:lang w:eastAsia="nl-BE"/>
        </w:rPr>
        <w:t xml:space="preserve"> Ons oprecht medeleven aan de betrokken familieleden.  </w:t>
      </w:r>
    </w:p>
    <w:p w:rsidR="00276C6C" w:rsidRDefault="00276C6C" w:rsidP="00276C6C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Momenteel verblijven er nog 7 bewoners</w:t>
      </w:r>
      <w:r w:rsidR="00CB2A96">
        <w:rPr>
          <w:rFonts w:eastAsia="Times New Roman" w:cstheme="minorHAnsi"/>
          <w:color w:val="333333"/>
          <w:lang w:eastAsia="nl-BE"/>
        </w:rPr>
        <w:t xml:space="preserve"> in de cohorte</w:t>
      </w:r>
      <w:r>
        <w:rPr>
          <w:rFonts w:eastAsia="Times New Roman" w:cstheme="minorHAnsi"/>
          <w:color w:val="333333"/>
          <w:lang w:eastAsia="nl-BE"/>
        </w:rPr>
        <w:t>.  We hopen dat zij volgende week kunnen terugkeren naar woonzorgcentrum De Ark.</w:t>
      </w:r>
    </w:p>
    <w:p w:rsidR="00AF5684" w:rsidRPr="00276C6C" w:rsidRDefault="00AF5684" w:rsidP="00276C6C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AC368F" w:rsidRP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Bezoekregeling de Du</w:t>
      </w:r>
      <w:r w:rsidR="00BB49D0">
        <w:rPr>
          <w:rFonts w:cstheme="minorHAnsi"/>
          <w:b/>
          <w:color w:val="E36C0A" w:themeColor="accent6" w:themeShade="BF"/>
        </w:rPr>
        <w:t>i</w:t>
      </w:r>
      <w:r>
        <w:rPr>
          <w:rFonts w:cstheme="minorHAnsi"/>
          <w:b/>
          <w:color w:val="E36C0A" w:themeColor="accent6" w:themeShade="BF"/>
        </w:rPr>
        <w:t>f</w:t>
      </w:r>
    </w:p>
    <w:p w:rsidR="00276C6C" w:rsidRDefault="00D2746E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We zijn opgelucht dat alle bewoners negatief getest zijn.  De kamerisolatie stopt vanaf morgen 24 november en ook de medewerkers kunnen </w:t>
      </w:r>
      <w:r w:rsidR="00276C6C">
        <w:rPr>
          <w:rFonts w:eastAsia="Times New Roman" w:cstheme="minorHAnsi"/>
          <w:color w:val="333333"/>
          <w:lang w:eastAsia="nl-BE"/>
        </w:rPr>
        <w:t xml:space="preserve">buiten het dragen van een mondmasker alle overige beschermingsmaterialen verwijderen.  Er volgt nog een extra schoonmaak zodat jullie </w:t>
      </w:r>
      <w:r w:rsidR="00A34712">
        <w:rPr>
          <w:rFonts w:eastAsia="Times New Roman" w:cstheme="minorHAnsi"/>
          <w:color w:val="333333"/>
          <w:lang w:eastAsia="nl-BE"/>
        </w:rPr>
        <w:t xml:space="preserve">terug op een </w:t>
      </w:r>
      <w:r w:rsidR="00276C6C">
        <w:rPr>
          <w:rFonts w:eastAsia="Times New Roman" w:cstheme="minorHAnsi"/>
          <w:color w:val="333333"/>
          <w:lang w:eastAsia="nl-BE"/>
        </w:rPr>
        <w:t xml:space="preserve"> veilig</w:t>
      </w:r>
      <w:r w:rsidR="00A34712">
        <w:rPr>
          <w:rFonts w:eastAsia="Times New Roman" w:cstheme="minorHAnsi"/>
          <w:color w:val="333333"/>
          <w:lang w:eastAsia="nl-BE"/>
        </w:rPr>
        <w:t xml:space="preserve">e manier </w:t>
      </w:r>
      <w:r w:rsidR="00276C6C">
        <w:rPr>
          <w:rFonts w:eastAsia="Times New Roman" w:cstheme="minorHAnsi"/>
          <w:color w:val="333333"/>
          <w:lang w:eastAsia="nl-BE"/>
        </w:rPr>
        <w:t>jullie familielid kunnen bezoeken.</w:t>
      </w:r>
    </w:p>
    <w:p w:rsidR="00AC368F" w:rsidRDefault="00276C6C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CB2A96">
        <w:rPr>
          <w:rFonts w:eastAsia="Times New Roman" w:cstheme="minorHAnsi"/>
          <w:b/>
          <w:color w:val="333333"/>
          <w:lang w:eastAsia="nl-BE"/>
        </w:rPr>
        <w:t>Partners</w:t>
      </w:r>
      <w:r>
        <w:rPr>
          <w:rFonts w:eastAsia="Times New Roman" w:cstheme="minorHAnsi"/>
          <w:color w:val="333333"/>
          <w:lang w:eastAsia="nl-BE"/>
        </w:rPr>
        <w:t xml:space="preserve"> kunnen </w:t>
      </w:r>
      <w:r w:rsidR="00CB2A96">
        <w:rPr>
          <w:rFonts w:eastAsia="Times New Roman" w:cstheme="minorHAnsi"/>
          <w:color w:val="333333"/>
          <w:lang w:eastAsia="nl-BE"/>
        </w:rPr>
        <w:t>vanaf</w:t>
      </w:r>
      <w:r>
        <w:rPr>
          <w:rFonts w:eastAsia="Times New Roman" w:cstheme="minorHAnsi"/>
          <w:color w:val="333333"/>
          <w:lang w:eastAsia="nl-BE"/>
        </w:rPr>
        <w:t xml:space="preserve"> </w:t>
      </w:r>
      <w:r w:rsidRPr="00CB2A96">
        <w:rPr>
          <w:rFonts w:eastAsia="Times New Roman" w:cstheme="minorHAnsi"/>
          <w:b/>
          <w:color w:val="333333"/>
          <w:lang w:eastAsia="nl-BE"/>
        </w:rPr>
        <w:t>woensdag 25 november</w:t>
      </w:r>
      <w:r>
        <w:rPr>
          <w:rFonts w:eastAsia="Times New Roman" w:cstheme="minorHAnsi"/>
          <w:color w:val="333333"/>
          <w:lang w:eastAsia="nl-BE"/>
        </w:rPr>
        <w:t xml:space="preserve"> terug langskomen.  </w:t>
      </w:r>
      <w:r w:rsidR="00BB49D0">
        <w:rPr>
          <w:rFonts w:eastAsia="Times New Roman" w:cstheme="minorHAnsi"/>
          <w:color w:val="333333"/>
          <w:lang w:eastAsia="nl-BE"/>
        </w:rPr>
        <w:t xml:space="preserve">Voor de </w:t>
      </w:r>
      <w:r w:rsidR="00BB49D0">
        <w:rPr>
          <w:rFonts w:eastAsia="Times New Roman" w:cstheme="minorHAnsi"/>
          <w:b/>
          <w:color w:val="333333"/>
          <w:lang w:eastAsia="nl-BE"/>
        </w:rPr>
        <w:t>vaste bezoeker</w:t>
      </w:r>
      <w:r w:rsidR="00BB49D0">
        <w:rPr>
          <w:rFonts w:eastAsia="Times New Roman" w:cstheme="minorHAnsi"/>
          <w:color w:val="333333"/>
          <w:lang w:eastAsia="nl-BE"/>
        </w:rPr>
        <w:t xml:space="preserve"> is het eerstkomende bezoekmoment </w:t>
      </w:r>
      <w:r w:rsidR="00BB49D0" w:rsidRPr="00BB49D0">
        <w:rPr>
          <w:rFonts w:eastAsia="Times New Roman" w:cstheme="minorHAnsi"/>
          <w:b/>
          <w:color w:val="333333"/>
          <w:lang w:eastAsia="nl-BE"/>
        </w:rPr>
        <w:t>zondag 29 november</w:t>
      </w:r>
      <w:r w:rsidR="00BB49D0">
        <w:rPr>
          <w:rFonts w:eastAsia="Times New Roman" w:cstheme="minorHAnsi"/>
          <w:color w:val="333333"/>
          <w:lang w:eastAsia="nl-BE"/>
        </w:rPr>
        <w:t xml:space="preserve">. </w:t>
      </w:r>
      <w:r w:rsidR="00CB2A96">
        <w:rPr>
          <w:rFonts w:eastAsia="Times New Roman" w:cstheme="minorHAnsi"/>
          <w:color w:val="333333"/>
          <w:lang w:eastAsia="nl-BE"/>
        </w:rPr>
        <w:t xml:space="preserve"> </w:t>
      </w:r>
      <w:bookmarkStart w:id="0" w:name="_GoBack"/>
      <w:bookmarkEnd w:id="0"/>
    </w:p>
    <w:p w:rsidR="00BB49D0" w:rsidRDefault="00BB49D0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Pr="00C8062B" w:rsidRDefault="00AC368F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 en boodschappen</w:t>
      </w:r>
    </w:p>
    <w:p w:rsidR="00276C6C" w:rsidRPr="00276C6C" w:rsidRDefault="00276C6C" w:rsidP="00AC368F">
      <w:pPr>
        <w:pStyle w:val="Lijstalinea"/>
        <w:spacing w:after="0"/>
        <w:ind w:left="0"/>
        <w:rPr>
          <w:rFonts w:cstheme="minorHAnsi"/>
        </w:rPr>
      </w:pPr>
      <w:r w:rsidRPr="00276C6C">
        <w:rPr>
          <w:rFonts w:cstheme="minorHAnsi"/>
        </w:rPr>
        <w:t>Was en boodschappen</w:t>
      </w:r>
      <w:r>
        <w:rPr>
          <w:rFonts w:cstheme="minorHAnsi"/>
        </w:rPr>
        <w:t xml:space="preserve"> kunnen gebracht of opgehaald worden tijdens de vaste bezoekmomenten.</w:t>
      </w:r>
    </w:p>
    <w:p w:rsidR="00AC368F" w:rsidRDefault="00AC368F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7632FA" w:rsidRPr="00DF2CFF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BF" w:rsidRDefault="00E172BF" w:rsidP="005C7400">
      <w:pPr>
        <w:spacing w:after="0" w:line="240" w:lineRule="auto"/>
      </w:pPr>
      <w:r>
        <w:separator/>
      </w:r>
    </w:p>
  </w:endnote>
  <w:end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6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BF" w:rsidRDefault="00E172BF" w:rsidP="005C7400">
      <w:pPr>
        <w:spacing w:after="0" w:line="240" w:lineRule="auto"/>
      </w:pPr>
      <w:r>
        <w:separator/>
      </w:r>
    </w:p>
  </w:footnote>
  <w:foot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C6C"/>
    <w:rsid w:val="00276FE5"/>
    <w:rsid w:val="002777D3"/>
    <w:rsid w:val="00281111"/>
    <w:rsid w:val="00283B53"/>
    <w:rsid w:val="00290D8F"/>
    <w:rsid w:val="00291337"/>
    <w:rsid w:val="00294429"/>
    <w:rsid w:val="0029500D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1E8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3471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5684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A49"/>
    <w:rsid w:val="00CA4B22"/>
    <w:rsid w:val="00CB2A96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2746E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2CFF"/>
    <w:rsid w:val="00DF605A"/>
    <w:rsid w:val="00E019CF"/>
    <w:rsid w:val="00E02C69"/>
    <w:rsid w:val="00E109D4"/>
    <w:rsid w:val="00E172BF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EED"/>
  <w15:docId w15:val="{F0A3967E-6D7F-4B3E-9F30-DBDCAF3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5B16-A1BB-4213-B90C-A04FBE37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6</cp:revision>
  <cp:lastPrinted>2020-09-08T07:43:00Z</cp:lastPrinted>
  <dcterms:created xsi:type="dcterms:W3CDTF">2020-11-23T15:24:00Z</dcterms:created>
  <dcterms:modified xsi:type="dcterms:W3CDTF">2020-11-23T15:56:00Z</dcterms:modified>
</cp:coreProperties>
</file>