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5F1726">
        <w:rPr>
          <w:b/>
          <w:color w:val="FEB837"/>
          <w:sz w:val="32"/>
          <w:szCs w:val="32"/>
        </w:rPr>
        <w:t>Grootenbosch</w:t>
      </w:r>
      <w:r w:rsidR="00B044BB">
        <w:rPr>
          <w:b/>
          <w:color w:val="FEB837"/>
          <w:sz w:val="32"/>
          <w:szCs w:val="32"/>
        </w:rPr>
        <w:t xml:space="preserve"> </w:t>
      </w:r>
      <w:r w:rsidR="000314B9" w:rsidRPr="000314B9">
        <w:rPr>
          <w:b/>
          <w:color w:val="FEB837"/>
          <w:sz w:val="32"/>
          <w:szCs w:val="32"/>
        </w:rPr>
        <w:t xml:space="preserve">– </w:t>
      </w:r>
      <w:r w:rsidR="00937171">
        <w:rPr>
          <w:b/>
          <w:color w:val="FEB837"/>
          <w:sz w:val="32"/>
          <w:szCs w:val="32"/>
        </w:rPr>
        <w:t>1</w:t>
      </w:r>
      <w:r w:rsidR="00B044BB">
        <w:rPr>
          <w:b/>
          <w:color w:val="FEB837"/>
          <w:sz w:val="32"/>
          <w:szCs w:val="32"/>
        </w:rPr>
        <w:t>9</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1B1B7A" w:rsidP="005C7400">
      <w:pPr>
        <w:spacing w:after="0"/>
      </w:pPr>
      <w:r>
        <w:t>Beste,</w:t>
      </w:r>
    </w:p>
    <w:p w:rsidR="008B3732" w:rsidRDefault="008B3732" w:rsidP="003C1741">
      <w:pPr>
        <w:spacing w:after="0" w:line="240" w:lineRule="auto"/>
        <w:rPr>
          <w:b/>
          <w:color w:val="F79646" w:themeColor="accent6"/>
          <w:sz w:val="28"/>
          <w:szCs w:val="28"/>
        </w:rPr>
      </w:pPr>
    </w:p>
    <w:p w:rsidR="00926D4D" w:rsidRDefault="00926D4D" w:rsidP="00471241">
      <w:pPr>
        <w:spacing w:after="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Huidige b</w:t>
      </w:r>
      <w:r w:rsidR="00926D4D" w:rsidRPr="009850E9">
        <w:rPr>
          <w:rFonts w:cstheme="minorHAnsi"/>
          <w:b/>
          <w:color w:val="F79646" w:themeColor="accent6"/>
          <w:shd w:val="clear" w:color="auto" w:fill="FFFFFF"/>
        </w:rPr>
        <w:t>ezoekregeling</w:t>
      </w:r>
    </w:p>
    <w:p w:rsidR="00F63288"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We maken verder gebruik van de online afsprakentool om bezoeken te plannen</w:t>
      </w:r>
      <w:r w:rsidR="00F63288">
        <w:rPr>
          <w:rFonts w:cstheme="minorHAnsi"/>
          <w:color w:val="1C1E21"/>
          <w:shd w:val="clear" w:color="auto" w:fill="FFFFFF"/>
        </w:rPr>
        <w:t xml:space="preserve"> en vragen om maximaal via dit platform afspraken vast te klikken</w:t>
      </w:r>
      <w:r>
        <w:rPr>
          <w:rFonts w:cstheme="minorHAnsi"/>
          <w:color w:val="1C1E21"/>
          <w:shd w:val="clear" w:color="auto" w:fill="FFFFFF"/>
        </w:rPr>
        <w:t>.</w:t>
      </w:r>
    </w:p>
    <w:p w:rsidR="005B309B"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  </w:t>
      </w:r>
    </w:p>
    <w:p w:rsidR="00AA43CA" w:rsidRDefault="00937171" w:rsidP="009850E9">
      <w:pPr>
        <w:pStyle w:val="Lijstalinea"/>
        <w:spacing w:after="0"/>
        <w:ind w:left="0"/>
        <w:rPr>
          <w:rFonts w:cstheme="minorHAnsi"/>
          <w:color w:val="1C1E21"/>
          <w:shd w:val="clear" w:color="auto" w:fill="FFFFFF"/>
        </w:rPr>
      </w:pPr>
      <w:r>
        <w:rPr>
          <w:rFonts w:cstheme="minorHAnsi"/>
          <w:color w:val="1C1E21"/>
          <w:shd w:val="clear" w:color="auto" w:fill="FFFFFF"/>
        </w:rPr>
        <w:t>Momenteel gaat de bezoekregeling bij slecht weer door in de cafetaria aan tafel met plexiglas. Bij mooi weer vinden de bezoeken buiten plaats op een gelijklopende manier.</w:t>
      </w:r>
    </w:p>
    <w:p w:rsidR="00937171" w:rsidRDefault="00937171" w:rsidP="009850E9">
      <w:pPr>
        <w:pStyle w:val="Lijstalinea"/>
        <w:spacing w:after="0"/>
        <w:ind w:left="0"/>
        <w:rPr>
          <w:rFonts w:cstheme="minorHAnsi"/>
          <w:color w:val="1C1E21"/>
          <w:shd w:val="clear" w:color="auto" w:fill="FFFFFF"/>
        </w:rPr>
      </w:pPr>
    </w:p>
    <w:p w:rsidR="000174A4" w:rsidRDefault="00B805C1" w:rsidP="009850E9">
      <w:pPr>
        <w:pStyle w:val="Lijstalinea"/>
        <w:spacing w:after="0"/>
        <w:ind w:left="0"/>
        <w:rPr>
          <w:rFonts w:cstheme="minorHAnsi"/>
          <w:color w:val="1C1E21"/>
          <w:shd w:val="clear" w:color="auto" w:fill="FFFFFF"/>
        </w:rPr>
      </w:pPr>
      <w:r>
        <w:rPr>
          <w:rFonts w:cstheme="minorHAnsi"/>
          <w:color w:val="1C1E21"/>
          <w:shd w:val="clear" w:color="auto" w:fill="FFFFFF"/>
        </w:rPr>
        <w:t>Voorlopig kunnen er nog geen bezo</w:t>
      </w:r>
      <w:r w:rsidR="00B842EC">
        <w:rPr>
          <w:rFonts w:cstheme="minorHAnsi"/>
          <w:color w:val="1C1E21"/>
          <w:shd w:val="clear" w:color="auto" w:fill="FFFFFF"/>
        </w:rPr>
        <w:t>eken tijdens weekends doorgaan en blijft de cafetaria gesloten.</w:t>
      </w:r>
    </w:p>
    <w:p w:rsidR="009850E9" w:rsidRDefault="009850E9" w:rsidP="000174A4">
      <w:pPr>
        <w:pStyle w:val="Lijstalinea"/>
        <w:spacing w:after="0"/>
        <w:ind w:left="426"/>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Wandelen</w:t>
      </w:r>
      <w:r w:rsidR="0001633F">
        <w:rPr>
          <w:rFonts w:cstheme="minorHAnsi"/>
          <w:b/>
          <w:color w:val="F79646" w:themeColor="accent6"/>
          <w:shd w:val="clear" w:color="auto" w:fill="FFFFFF"/>
        </w:rPr>
        <w:t xml:space="preserve"> met bezoek op het terrein van het woonzorgcentrum</w:t>
      </w:r>
    </w:p>
    <w:p w:rsidR="003B7BF1" w:rsidRDefault="00553636" w:rsidP="00CE4F8C">
      <w:pPr>
        <w:spacing w:after="0"/>
        <w:rPr>
          <w:rFonts w:cstheme="minorHAnsi"/>
          <w:color w:val="1C1E21"/>
          <w:shd w:val="clear" w:color="auto" w:fill="FFFFFF"/>
        </w:rPr>
      </w:pPr>
      <w:r>
        <w:rPr>
          <w:rFonts w:cstheme="minorHAnsi"/>
          <w:color w:val="1C1E21"/>
          <w:shd w:val="clear" w:color="auto" w:fill="FFFFFF"/>
        </w:rPr>
        <w:t>Bij mooi weer stimuleren wij om zoveel mogelijk in open lucht af te spreken</w:t>
      </w:r>
      <w:r w:rsidR="005B309B">
        <w:rPr>
          <w:rFonts w:cstheme="minorHAnsi"/>
          <w:color w:val="1C1E21"/>
          <w:shd w:val="clear" w:color="auto" w:fill="FFFFFF"/>
        </w:rPr>
        <w:t xml:space="preserve"> en </w:t>
      </w:r>
      <w:r w:rsidR="005B309B" w:rsidRPr="00240207">
        <w:rPr>
          <w:rFonts w:cstheme="minorHAnsi"/>
          <w:b/>
          <w:color w:val="1C1E21"/>
          <w:shd w:val="clear" w:color="auto" w:fill="FFFFFF"/>
        </w:rPr>
        <w:t>ee</w:t>
      </w:r>
      <w:r w:rsidR="006E659D" w:rsidRPr="00240207">
        <w:rPr>
          <w:rFonts w:cstheme="minorHAnsi"/>
          <w:b/>
          <w:color w:val="1C1E21"/>
          <w:shd w:val="clear" w:color="auto" w:fill="FFFFFF"/>
        </w:rPr>
        <w:t>n wandeling op het terrein</w:t>
      </w:r>
      <w:r w:rsidR="005B309B">
        <w:rPr>
          <w:rFonts w:cstheme="minorHAnsi"/>
          <w:color w:val="1C1E21"/>
          <w:shd w:val="clear" w:color="auto" w:fill="FFFFFF"/>
        </w:rPr>
        <w:t xml:space="preserve"> te maken</w:t>
      </w:r>
      <w:r>
        <w:rPr>
          <w:rFonts w:cstheme="minorHAnsi"/>
          <w:color w:val="1C1E21"/>
          <w:shd w:val="clear" w:color="auto" w:fill="FFFFFF"/>
        </w:rPr>
        <w:t xml:space="preserve">. </w:t>
      </w:r>
      <w:r w:rsidR="001B1B7A">
        <w:rPr>
          <w:rFonts w:cstheme="minorHAnsi"/>
          <w:color w:val="1C1E21"/>
          <w:shd w:val="clear" w:color="auto" w:fill="FFFFFF"/>
        </w:rPr>
        <w:t xml:space="preserve"> </w:t>
      </w:r>
      <w:r w:rsidR="005B309B">
        <w:rPr>
          <w:rFonts w:cstheme="minorHAnsi"/>
          <w:color w:val="1C1E21"/>
          <w:shd w:val="clear" w:color="auto" w:fill="FFFFFF"/>
        </w:rPr>
        <w:t>De</w:t>
      </w:r>
      <w:r w:rsidR="006E659D">
        <w:rPr>
          <w:rFonts w:cstheme="minorHAnsi"/>
          <w:color w:val="1C1E21"/>
          <w:shd w:val="clear" w:color="auto" w:fill="FFFFFF"/>
        </w:rPr>
        <w:t>ze</w:t>
      </w:r>
      <w:r w:rsidR="005B309B">
        <w:rPr>
          <w:rFonts w:cstheme="minorHAnsi"/>
          <w:color w:val="1C1E21"/>
          <w:shd w:val="clear" w:color="auto" w:fill="FFFFFF"/>
        </w:rPr>
        <w:t xml:space="preserve"> </w:t>
      </w:r>
      <w:r w:rsidR="006E659D">
        <w:rPr>
          <w:rFonts w:cstheme="minorHAnsi"/>
          <w:color w:val="1C1E21"/>
          <w:shd w:val="clear" w:color="auto" w:fill="FFFFFF"/>
        </w:rPr>
        <w:t>wandel</w:t>
      </w:r>
      <w:r w:rsidR="005B309B">
        <w:rPr>
          <w:rFonts w:cstheme="minorHAnsi"/>
          <w:color w:val="1C1E21"/>
          <w:shd w:val="clear" w:color="auto" w:fill="FFFFFF"/>
        </w:rPr>
        <w:t>a</w:t>
      </w:r>
      <w:r w:rsidR="006E659D">
        <w:rPr>
          <w:rFonts w:cstheme="minorHAnsi"/>
          <w:color w:val="1C1E21"/>
          <w:shd w:val="clear" w:color="auto" w:fill="FFFFFF"/>
        </w:rPr>
        <w:t>fspraken moeten ingepland worden</w:t>
      </w:r>
      <w:r w:rsidR="00B044BB">
        <w:rPr>
          <w:rFonts w:cstheme="minorHAnsi"/>
          <w:color w:val="1C1E21"/>
          <w:shd w:val="clear" w:color="auto" w:fill="FFFFFF"/>
        </w:rPr>
        <w:t xml:space="preserve"> via de online afsprakentool. U</w:t>
      </w:r>
      <w:r w:rsidR="005B309B">
        <w:rPr>
          <w:rFonts w:cstheme="minorHAnsi"/>
          <w:color w:val="1C1E21"/>
          <w:shd w:val="clear" w:color="auto" w:fill="FFFFFF"/>
        </w:rPr>
        <w:t xml:space="preserve"> kan dit melden in het opmerkingsveld</w:t>
      </w:r>
      <w:r w:rsidR="00B044BB">
        <w:rPr>
          <w:rFonts w:cstheme="minorHAnsi"/>
          <w:color w:val="1C1E21"/>
          <w:shd w:val="clear" w:color="auto" w:fill="FFFFFF"/>
        </w:rPr>
        <w:t xml:space="preserve">. </w:t>
      </w:r>
      <w:r w:rsidR="00720AA0">
        <w:rPr>
          <w:rFonts w:cstheme="minorHAnsi"/>
          <w:color w:val="1C1E21"/>
          <w:shd w:val="clear" w:color="auto" w:fill="FFFFFF"/>
        </w:rPr>
        <w:t xml:space="preserve"> </w:t>
      </w:r>
    </w:p>
    <w:p w:rsidR="00937171" w:rsidRDefault="00937171" w:rsidP="00CE4F8C">
      <w:pPr>
        <w:spacing w:after="0"/>
        <w:rPr>
          <w:rFonts w:cstheme="minorHAnsi"/>
          <w:color w:val="1C1E21"/>
          <w:shd w:val="clear" w:color="auto" w:fill="FFFFFF"/>
        </w:rPr>
      </w:pPr>
    </w:p>
    <w:p w:rsidR="00937171" w:rsidRDefault="00937171" w:rsidP="00937171">
      <w:pPr>
        <w:spacing w:after="0"/>
        <w:rPr>
          <w:rFonts w:cstheme="minorHAnsi"/>
          <w:color w:val="1C1E21"/>
          <w:shd w:val="clear" w:color="auto" w:fill="FFFFFF"/>
        </w:rPr>
      </w:pPr>
      <w:r>
        <w:rPr>
          <w:rFonts w:cstheme="minorHAnsi"/>
          <w:color w:val="1C1E21"/>
          <w:shd w:val="clear" w:color="auto" w:fill="FFFFFF"/>
        </w:rPr>
        <w:t>Om de veiligheid van al onze bewoners te garanderen vragen wij met aandrang om nog steeds een mondmasker en 1,5m afstand te houden tijdens de wandeling en rustmomenten.</w:t>
      </w:r>
    </w:p>
    <w:p w:rsidR="005F1726" w:rsidRPr="00937171" w:rsidRDefault="00937171" w:rsidP="00937171">
      <w:pPr>
        <w:spacing w:after="0"/>
        <w:rPr>
          <w:rFonts w:cstheme="minorHAnsi"/>
          <w:color w:val="1C1E21"/>
          <w:shd w:val="clear" w:color="auto" w:fill="FFFFFF"/>
        </w:rPr>
      </w:pPr>
      <w:r>
        <w:rPr>
          <w:rFonts w:cstheme="minorHAnsi"/>
          <w:color w:val="1C1E21"/>
          <w:shd w:val="clear" w:color="auto" w:fill="FFFFFF"/>
        </w:rPr>
        <w:t>Op de laatste pagina kan u een overzichtslijst terugvinden met maatregelen opgelegd door de overheid.</w:t>
      </w:r>
      <w:r w:rsidR="005F1726">
        <w:rPr>
          <w:rFonts w:cstheme="minorHAnsi"/>
          <w:b/>
          <w:color w:val="F79646" w:themeColor="accent6"/>
          <w:shd w:val="clear" w:color="auto" w:fill="FFFFFF"/>
        </w:rPr>
        <w:br/>
      </w:r>
    </w:p>
    <w:p w:rsidR="005F1726" w:rsidRDefault="005F1726">
      <w:pPr>
        <w:rPr>
          <w:rFonts w:cstheme="minorHAnsi"/>
          <w:b/>
          <w:color w:val="F79646" w:themeColor="accent6"/>
          <w:shd w:val="clear" w:color="auto" w:fill="FFFFFF"/>
        </w:rPr>
      </w:pPr>
      <w:r>
        <w:rPr>
          <w:rFonts w:cstheme="minorHAnsi"/>
          <w:b/>
          <w:color w:val="F79646" w:themeColor="accent6"/>
          <w:shd w:val="clear" w:color="auto" w:fill="FFFFFF"/>
        </w:rPr>
        <w:br w:type="page"/>
      </w:r>
    </w:p>
    <w:p w:rsidR="005F1726" w:rsidRDefault="005F1726" w:rsidP="00720AA0">
      <w:pPr>
        <w:rPr>
          <w:rFonts w:cstheme="minorHAnsi"/>
          <w:b/>
          <w:color w:val="F79646" w:themeColor="accent6"/>
          <w:shd w:val="clear" w:color="auto" w:fill="FFFFFF"/>
        </w:rPr>
      </w:pPr>
    </w:p>
    <w:p w:rsidR="005F1726" w:rsidRDefault="005F1726" w:rsidP="00720AA0">
      <w:pPr>
        <w:rPr>
          <w:rFonts w:cstheme="minorHAnsi"/>
          <w:b/>
          <w:color w:val="F79646" w:themeColor="accent6"/>
          <w:shd w:val="clear" w:color="auto" w:fill="FFFFFF"/>
        </w:rPr>
      </w:pPr>
    </w:p>
    <w:p w:rsidR="00720AA0" w:rsidRPr="009A2DBE" w:rsidRDefault="00395616" w:rsidP="009A2DBE">
      <w:pPr>
        <w:rPr>
          <w:rFonts w:cstheme="minorHAnsi"/>
          <w:b/>
          <w:color w:val="F79646" w:themeColor="accent6"/>
          <w:shd w:val="clear" w:color="auto" w:fill="FFFFFF"/>
        </w:rPr>
      </w:pPr>
      <w:r w:rsidRPr="00240207">
        <w:rPr>
          <w:rFonts w:cstheme="minorHAnsi"/>
          <w:b/>
          <w:color w:val="F79646" w:themeColor="accent6"/>
          <w:shd w:val="clear" w:color="auto" w:fill="FFFFFF"/>
        </w:rPr>
        <w:t>Randvoorwaarden</w:t>
      </w:r>
    </w:p>
    <w:p w:rsidR="0095700B" w:rsidRDefault="00B842EC" w:rsidP="003B7BF1">
      <w:pPr>
        <w:spacing w:after="0"/>
        <w:rPr>
          <w:rFonts w:cstheme="minorHAnsi"/>
          <w:color w:val="1C1E21"/>
          <w:shd w:val="clear" w:color="auto" w:fill="FFFFFF"/>
        </w:rPr>
      </w:pPr>
      <w:r>
        <w:rPr>
          <w:rFonts w:cstheme="minorHAnsi"/>
          <w:color w:val="1C1E21"/>
          <w:shd w:val="clear" w:color="auto" w:fill="FFFFFF"/>
        </w:rPr>
        <w:t>We trachten steeds een evenwicht te vinden tussen veilighe</w:t>
      </w:r>
      <w:r w:rsidR="00B044BB">
        <w:rPr>
          <w:rFonts w:cstheme="minorHAnsi"/>
          <w:color w:val="1C1E21"/>
          <w:shd w:val="clear" w:color="auto" w:fill="FFFFFF"/>
        </w:rPr>
        <w:t xml:space="preserve">id en welzijn. </w:t>
      </w:r>
      <w:r w:rsidR="001B1B7A">
        <w:rPr>
          <w:rFonts w:cstheme="minorHAnsi"/>
          <w:color w:val="1C1E21"/>
          <w:shd w:val="clear" w:color="auto" w:fill="FFFFFF"/>
        </w:rPr>
        <w:t xml:space="preserve"> Wij volgen </w:t>
      </w:r>
      <w:r w:rsidR="00861C4F">
        <w:rPr>
          <w:rFonts w:cstheme="minorHAnsi"/>
          <w:color w:val="1C1E21"/>
          <w:shd w:val="clear" w:color="auto" w:fill="FFFFFF"/>
        </w:rPr>
        <w:t xml:space="preserve">hierbij </w:t>
      </w:r>
      <w:r w:rsidR="00A76526">
        <w:rPr>
          <w:rFonts w:cstheme="minorHAnsi"/>
          <w:color w:val="1C1E21"/>
          <w:shd w:val="clear" w:color="auto" w:fill="FFFFFF"/>
        </w:rPr>
        <w:t xml:space="preserve">de richtlijnen van het Agentschap Zorg en Gezondheid.  </w:t>
      </w:r>
      <w:r w:rsidR="00A76526">
        <w:rPr>
          <w:rFonts w:cstheme="minorHAnsi"/>
          <w:color w:val="1C1E21"/>
          <w:shd w:val="clear" w:color="auto" w:fill="FFFFFF"/>
        </w:rPr>
        <w:br/>
      </w:r>
    </w:p>
    <w:p w:rsidR="005B309B" w:rsidRDefault="00B842EC" w:rsidP="003B7BF1">
      <w:pPr>
        <w:spacing w:after="0"/>
        <w:rPr>
          <w:rFonts w:cstheme="minorHAnsi"/>
          <w:color w:val="1C1E21"/>
          <w:shd w:val="clear" w:color="auto" w:fill="FFFFFF"/>
        </w:rPr>
      </w:pPr>
      <w:r w:rsidRPr="005B309B">
        <w:rPr>
          <w:rFonts w:cstheme="minorHAnsi"/>
          <w:b/>
          <w:color w:val="1C1E21"/>
          <w:shd w:val="clear" w:color="auto" w:fill="FFFFFF"/>
        </w:rPr>
        <w:t xml:space="preserve">Vanaf nu dragen wij samen de verantwoordelijkheid voor de veiligheid van de bewoners. </w:t>
      </w:r>
      <w:r>
        <w:rPr>
          <w:rFonts w:cstheme="minorHAnsi"/>
          <w:color w:val="1C1E21"/>
          <w:shd w:val="clear" w:color="auto" w:fill="FFFFFF"/>
        </w:rPr>
        <w:t xml:space="preserve">  </w:t>
      </w:r>
    </w:p>
    <w:p w:rsidR="00395616" w:rsidRDefault="00B842EC" w:rsidP="003B7BF1">
      <w:pPr>
        <w:spacing w:after="0"/>
        <w:rPr>
          <w:rFonts w:cstheme="minorHAnsi"/>
          <w:color w:val="1C1E21"/>
          <w:shd w:val="clear" w:color="auto" w:fill="FFFFFF"/>
        </w:rPr>
      </w:pPr>
      <w:r>
        <w:rPr>
          <w:rFonts w:cstheme="minorHAnsi"/>
          <w:color w:val="1C1E21"/>
          <w:shd w:val="clear" w:color="auto" w:fill="FFFFFF"/>
        </w:rPr>
        <w:t>He</w:t>
      </w:r>
      <w:r w:rsidR="005B309B">
        <w:rPr>
          <w:rFonts w:cstheme="minorHAnsi"/>
          <w:color w:val="1C1E21"/>
          <w:shd w:val="clear" w:color="auto" w:fill="FFFFFF"/>
        </w:rPr>
        <w:t>t</w:t>
      </w:r>
      <w:r>
        <w:rPr>
          <w:rFonts w:cstheme="minorHAnsi"/>
          <w:color w:val="1C1E21"/>
          <w:shd w:val="clear" w:color="auto" w:fill="FFFFFF"/>
        </w:rPr>
        <w:t xml:space="preserve"> blijft van groot belang om de minimale veiligheidscriteria te respecteren:</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1,5 meter afstand houden</w:t>
      </w:r>
      <w:r w:rsidR="00E407C5">
        <w:rPr>
          <w:rFonts w:cstheme="minorHAnsi"/>
          <w:color w:val="1C1E21"/>
          <w:shd w:val="clear" w:color="auto" w:fill="FFFFFF"/>
        </w:rPr>
        <w:t xml:space="preserve"> en/of het dragen van een neusmondmasker</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correcte handhygiëne</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A76526" w:rsidRDefault="00A76526" w:rsidP="00A76526">
      <w:pPr>
        <w:spacing w:after="0"/>
        <w:rPr>
          <w:rFonts w:cstheme="minorHAnsi"/>
          <w:color w:val="1C1E21"/>
          <w:shd w:val="clear" w:color="auto" w:fill="FFFFFF"/>
        </w:rPr>
      </w:pPr>
    </w:p>
    <w:p w:rsidR="00A76526" w:rsidRPr="00A76526" w:rsidRDefault="00A76526" w:rsidP="00A76526">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A76526" w:rsidRDefault="00A76526" w:rsidP="00B842EC">
      <w:pPr>
        <w:spacing w:after="0"/>
        <w:rPr>
          <w:rFonts w:cstheme="minorHAnsi"/>
          <w:color w:val="1C1E21"/>
          <w:shd w:val="clear" w:color="auto" w:fill="FFFFFF"/>
        </w:rPr>
      </w:pPr>
    </w:p>
    <w:p w:rsidR="00A76526" w:rsidRDefault="00B842EC" w:rsidP="00B842EC">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w:t>
      </w:r>
      <w:r w:rsidR="00F63288">
        <w:rPr>
          <w:rFonts w:cstheme="minorHAnsi"/>
          <w:color w:val="1C1E21"/>
          <w:shd w:val="clear" w:color="auto" w:fill="FFFFFF"/>
        </w:rPr>
        <w:t xml:space="preserve">eid van de </w:t>
      </w:r>
      <w:r w:rsidR="00720AA0">
        <w:rPr>
          <w:rFonts w:cstheme="minorHAnsi"/>
          <w:color w:val="1C1E21"/>
          <w:shd w:val="clear" w:color="auto" w:fill="FFFFFF"/>
        </w:rPr>
        <w:t xml:space="preserve">kwetsbare </w:t>
      </w:r>
      <w:r w:rsidR="00F63288">
        <w:rPr>
          <w:rFonts w:cstheme="minorHAnsi"/>
          <w:color w:val="1C1E21"/>
          <w:shd w:val="clear" w:color="auto" w:fill="FFFFFF"/>
        </w:rPr>
        <w:t>bewoners en</w:t>
      </w:r>
      <w:r>
        <w:rPr>
          <w:rFonts w:cstheme="minorHAnsi"/>
          <w:color w:val="1C1E21"/>
          <w:shd w:val="clear" w:color="auto" w:fill="FFFFFF"/>
        </w:rPr>
        <w:t xml:space="preserve"> de medewerkers van het woonzorgcentrum niet </w:t>
      </w:r>
      <w:r w:rsidR="00F63288">
        <w:rPr>
          <w:rFonts w:cstheme="minorHAnsi"/>
          <w:color w:val="1C1E21"/>
          <w:shd w:val="clear" w:color="auto" w:fill="FFFFFF"/>
        </w:rPr>
        <w:t>in gevaar te brengen</w:t>
      </w:r>
    </w:p>
    <w:p w:rsidR="00A76526" w:rsidRDefault="00A76526" w:rsidP="00B842EC">
      <w:pPr>
        <w:spacing w:after="0"/>
        <w:rPr>
          <w:rFonts w:cstheme="minorHAnsi"/>
          <w:color w:val="1C1E21"/>
          <w:shd w:val="clear" w:color="auto" w:fill="FFFFFF"/>
        </w:rPr>
      </w:pPr>
    </w:p>
    <w:p w:rsidR="00A76526" w:rsidRDefault="00F63288" w:rsidP="00B842EC">
      <w:pPr>
        <w:spacing w:after="0"/>
        <w:rPr>
          <w:rFonts w:cstheme="minorHAnsi"/>
          <w:color w:val="1C1E21"/>
          <w:shd w:val="clear" w:color="auto" w:fill="FFFFFF"/>
        </w:rPr>
      </w:pPr>
      <w:r>
        <w:rPr>
          <w:rFonts w:cstheme="minorHAnsi"/>
          <w:color w:val="1C1E21"/>
          <w:shd w:val="clear" w:color="auto" w:fill="FFFFFF"/>
        </w:rPr>
        <w:t>Tot slot wil ik</w:t>
      </w:r>
      <w:r w:rsidR="00A76526">
        <w:rPr>
          <w:rFonts w:cstheme="minorHAnsi"/>
          <w:color w:val="1C1E21"/>
          <w:shd w:val="clear" w:color="auto" w:fill="FFFFFF"/>
        </w:rPr>
        <w:t xml:space="preserve"> </w:t>
      </w:r>
      <w:r w:rsidR="0095700B">
        <w:rPr>
          <w:rFonts w:cstheme="minorHAnsi"/>
          <w:color w:val="1C1E21"/>
          <w:shd w:val="clear" w:color="auto" w:fill="FFFFFF"/>
        </w:rPr>
        <w:t xml:space="preserve">u informeren dat </w:t>
      </w:r>
      <w:r>
        <w:rPr>
          <w:rFonts w:cstheme="minorHAnsi"/>
          <w:color w:val="1C1E21"/>
          <w:shd w:val="clear" w:color="auto" w:fill="FFFFFF"/>
        </w:rPr>
        <w:t>wij</w:t>
      </w:r>
      <w:r w:rsidR="0095700B">
        <w:rPr>
          <w:rFonts w:cstheme="minorHAnsi"/>
          <w:color w:val="1C1E21"/>
          <w:shd w:val="clear" w:color="auto" w:fill="FFFFFF"/>
        </w:rPr>
        <w:t xml:space="preserve"> in geval va</w:t>
      </w:r>
      <w:r>
        <w:rPr>
          <w:rFonts w:cstheme="minorHAnsi"/>
          <w:color w:val="1C1E21"/>
          <w:shd w:val="clear" w:color="auto" w:fill="FFFFFF"/>
        </w:rPr>
        <w:t xml:space="preserve">n besmetting steeds deze maatregelen kritisch zullen evalueren en zullen overgaan tot een </w:t>
      </w:r>
      <w:r w:rsidR="000320AD">
        <w:rPr>
          <w:rFonts w:cstheme="minorHAnsi"/>
          <w:color w:val="1C1E21"/>
          <w:shd w:val="clear" w:color="auto" w:fill="FFFFFF"/>
        </w:rPr>
        <w:t>herzien</w:t>
      </w:r>
      <w:r>
        <w:rPr>
          <w:rFonts w:cstheme="minorHAnsi"/>
          <w:color w:val="1C1E21"/>
          <w:shd w:val="clear" w:color="auto" w:fill="FFFFFF"/>
        </w:rPr>
        <w:t>ing van de</w:t>
      </w:r>
      <w:r w:rsidR="0095700B">
        <w:rPr>
          <w:rFonts w:cstheme="minorHAnsi"/>
          <w:color w:val="1C1E21"/>
          <w:shd w:val="clear" w:color="auto" w:fill="FFFFFF"/>
        </w:rPr>
        <w:t xml:space="preserve"> bezoekersvoorwaarden.</w:t>
      </w:r>
    </w:p>
    <w:p w:rsidR="00A76526" w:rsidRDefault="00A76526" w:rsidP="00B842EC">
      <w:pPr>
        <w:spacing w:after="0"/>
        <w:rPr>
          <w:rFonts w:cstheme="minorHAnsi"/>
          <w:color w:val="1C1E21"/>
          <w:shd w:val="clear" w:color="auto" w:fill="FFFFFF"/>
        </w:rPr>
      </w:pPr>
    </w:p>
    <w:p w:rsidR="005F1726" w:rsidRDefault="005F1726" w:rsidP="00B842EC">
      <w:pPr>
        <w:spacing w:after="0"/>
        <w:rPr>
          <w:rFonts w:cstheme="minorHAnsi"/>
          <w:color w:val="1C1E21"/>
          <w:shd w:val="clear" w:color="auto" w:fill="FFFFFF"/>
        </w:rPr>
      </w:pPr>
    </w:p>
    <w:p w:rsidR="005F1726" w:rsidRDefault="005F1726" w:rsidP="00B842EC">
      <w:pPr>
        <w:spacing w:after="0"/>
        <w:rPr>
          <w:rFonts w:cstheme="minorHAnsi"/>
          <w:color w:val="1C1E21"/>
          <w:shd w:val="clear" w:color="auto" w:fill="FFFFFF"/>
        </w:rPr>
      </w:pPr>
    </w:p>
    <w:p w:rsidR="005F1726" w:rsidRDefault="005F1726" w:rsidP="00B842EC">
      <w:pPr>
        <w:spacing w:after="0"/>
        <w:rPr>
          <w:rFonts w:cstheme="minorHAnsi"/>
          <w:color w:val="1C1E21"/>
          <w:shd w:val="clear" w:color="auto" w:fill="FFFFFF"/>
        </w:rPr>
      </w:pPr>
    </w:p>
    <w:p w:rsidR="001A163D" w:rsidRDefault="001A163D" w:rsidP="001A163D">
      <w:r w:rsidRPr="001A163D">
        <w:t>Alvast bedankt voor jullie begrip en medewerking!</w:t>
      </w:r>
    </w:p>
    <w:p w:rsidR="005F1726" w:rsidRDefault="005F1726" w:rsidP="001A163D"/>
    <w:p w:rsidR="005F1726" w:rsidRPr="001A163D" w:rsidRDefault="005F1726" w:rsidP="001A163D"/>
    <w:p w:rsidR="00747065" w:rsidRDefault="000F0470">
      <w:r>
        <w:t>Vriendelijke groet,</w:t>
      </w:r>
      <w:r w:rsidR="000F0311">
        <w:br/>
      </w:r>
      <w:r w:rsidR="005F1726">
        <w:t>Ann Maes</w:t>
      </w:r>
      <w:r w:rsidR="003C1741">
        <w:br/>
      </w:r>
      <w:r w:rsidR="00CF2205">
        <w:t>Dagelijks verantwoordelijke</w:t>
      </w:r>
    </w:p>
    <w:p w:rsidR="00937171" w:rsidRDefault="00937171"/>
    <w:p w:rsidR="00937171" w:rsidRDefault="00937171"/>
    <w:p w:rsidR="00937171" w:rsidRDefault="00937171"/>
    <w:p w:rsidR="00937171" w:rsidRDefault="00937171"/>
    <w:p w:rsidR="00937171" w:rsidRDefault="00937171"/>
    <w:p w:rsidR="009A2DBE" w:rsidRDefault="009A2DBE">
      <w:bookmarkStart w:id="0" w:name="_GoBack"/>
      <w:bookmarkEnd w:id="0"/>
    </w:p>
    <w:p w:rsidR="00937171" w:rsidRDefault="00937171"/>
    <w:p w:rsidR="00937171" w:rsidRDefault="00937171"/>
    <w:p w:rsidR="009A2DBE" w:rsidRDefault="009A2DBE"/>
    <w:tbl>
      <w:tblPr>
        <w:tblStyle w:val="Tabelraster"/>
        <w:tblW w:w="0" w:type="auto"/>
        <w:tblLook w:val="04A0" w:firstRow="1" w:lastRow="0" w:firstColumn="1" w:lastColumn="0" w:noHBand="0" w:noVBand="1"/>
      </w:tblPr>
      <w:tblGrid>
        <w:gridCol w:w="3070"/>
        <w:gridCol w:w="3071"/>
        <w:gridCol w:w="3071"/>
      </w:tblGrid>
      <w:tr w:rsidR="00937171" w:rsidTr="00937171">
        <w:trPr>
          <w:trHeight w:val="1183"/>
        </w:trPr>
        <w:tc>
          <w:tcPr>
            <w:tcW w:w="3070" w:type="dxa"/>
          </w:tcPr>
          <w:p w:rsidR="00937171" w:rsidRPr="009A2DBE" w:rsidRDefault="009A2DBE">
            <w:pPr>
              <w:rPr>
                <w:b/>
              </w:rPr>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-74105</wp:posOffset>
                      </wp:positionH>
                      <wp:positionV relativeFrom="paragraph">
                        <wp:posOffset>1886</wp:posOffset>
                      </wp:positionV>
                      <wp:extent cx="1964690" cy="756920"/>
                      <wp:effectExtent l="0" t="0" r="16510" b="24130"/>
                      <wp:wrapNone/>
                      <wp:docPr id="1" name="Rechte verbindingslijn 1"/>
                      <wp:cNvGraphicFramePr/>
                      <a:graphic xmlns:a="http://schemas.openxmlformats.org/drawingml/2006/main">
                        <a:graphicData uri="http://schemas.microsoft.com/office/word/2010/wordprocessingShape">
                          <wps:wsp>
                            <wps:cNvCnPr/>
                            <wps:spPr>
                              <a:xfrm>
                                <a:off x="0" y="0"/>
                                <a:ext cx="1964690" cy="756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15pt" to="148.8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" strokecolor="black [3213]"/>
                  </w:pict>
                </mc:Fallback>
              </mc:AlternateContent>
            </w:r>
            <w:r>
              <w:t xml:space="preserve">                           </w:t>
            </w:r>
            <w:r w:rsidRPr="009A2DBE">
              <w:rPr>
                <w:b/>
              </w:rPr>
              <w:t>Scenario’s</w:t>
            </w:r>
          </w:p>
          <w:p w:rsidR="009A2DBE" w:rsidRDefault="009A2DBE"/>
          <w:p w:rsidR="009A2DBE" w:rsidRDefault="009A2DBE"/>
          <w:p w:rsidR="009A2DBE" w:rsidRPr="009A2DBE" w:rsidRDefault="009A2DBE">
            <w:pPr>
              <w:rPr>
                <w:b/>
              </w:rPr>
            </w:pPr>
            <w:r w:rsidRPr="009A2DBE">
              <w:rPr>
                <w:b/>
              </w:rPr>
              <w:t>Aandachtspunten</w:t>
            </w:r>
          </w:p>
        </w:tc>
        <w:tc>
          <w:tcPr>
            <w:tcW w:w="3071" w:type="dxa"/>
          </w:tcPr>
          <w:p w:rsidR="00937171" w:rsidRPr="009A2DBE" w:rsidRDefault="00937171">
            <w:pPr>
              <w:rPr>
                <w:b/>
              </w:rPr>
            </w:pPr>
            <w:r w:rsidRPr="009A2DBE">
              <w:rPr>
                <w:b/>
              </w:rPr>
              <w:t>Bezoek achter plexiglas</w:t>
            </w:r>
          </w:p>
        </w:tc>
        <w:tc>
          <w:tcPr>
            <w:tcW w:w="3071" w:type="dxa"/>
          </w:tcPr>
          <w:p w:rsidR="00937171" w:rsidRPr="009A2DBE" w:rsidRDefault="00937171">
            <w:pPr>
              <w:rPr>
                <w:b/>
              </w:rPr>
            </w:pPr>
            <w:r w:rsidRPr="009A2DBE">
              <w:rPr>
                <w:b/>
              </w:rPr>
              <w:t>Bezoek in tuin/terras</w:t>
            </w:r>
          </w:p>
        </w:tc>
      </w:tr>
      <w:tr w:rsidR="00937171" w:rsidTr="00937171">
        <w:tc>
          <w:tcPr>
            <w:tcW w:w="3070" w:type="dxa"/>
          </w:tcPr>
          <w:p w:rsidR="00937171" w:rsidRPr="009A2DBE" w:rsidRDefault="00937171">
            <w:pPr>
              <w:rPr>
                <w:b/>
              </w:rPr>
            </w:pPr>
            <w:proofErr w:type="spellStart"/>
            <w:r w:rsidRPr="009A2DBE">
              <w:rPr>
                <w:b/>
              </w:rPr>
              <w:t>Social</w:t>
            </w:r>
            <w:proofErr w:type="spellEnd"/>
            <w:r w:rsidRPr="009A2DBE">
              <w:rPr>
                <w:b/>
              </w:rPr>
              <w:t xml:space="preserve"> </w:t>
            </w:r>
            <w:proofErr w:type="spellStart"/>
            <w:r w:rsidRPr="009A2DBE">
              <w:rPr>
                <w:b/>
              </w:rPr>
              <w:t>distancing</w:t>
            </w:r>
            <w:proofErr w:type="spellEnd"/>
          </w:p>
        </w:tc>
        <w:tc>
          <w:tcPr>
            <w:tcW w:w="3071" w:type="dxa"/>
          </w:tcPr>
          <w:p w:rsidR="00937171" w:rsidRDefault="00937171">
            <w:r>
              <w:t>Neen, tenzij bij verplaatsing en in contact met medewerkers minstens stoffen mondneusmasker</w:t>
            </w:r>
          </w:p>
        </w:tc>
        <w:tc>
          <w:tcPr>
            <w:tcW w:w="3071" w:type="dxa"/>
          </w:tcPr>
          <w:p w:rsidR="00937171" w:rsidRDefault="00937171">
            <w:r>
              <w:t>Ja, voor zover mogelijk</w:t>
            </w:r>
          </w:p>
        </w:tc>
      </w:tr>
      <w:tr w:rsidR="00937171" w:rsidTr="00937171">
        <w:tc>
          <w:tcPr>
            <w:tcW w:w="3070" w:type="dxa"/>
          </w:tcPr>
          <w:p w:rsidR="00937171" w:rsidRPr="009A2DBE" w:rsidRDefault="00937171">
            <w:pPr>
              <w:rPr>
                <w:b/>
              </w:rPr>
            </w:pPr>
            <w:r w:rsidRPr="009A2DBE">
              <w:rPr>
                <w:b/>
              </w:rPr>
              <w:t>Mondneusmasker bewoner</w:t>
            </w:r>
          </w:p>
        </w:tc>
        <w:tc>
          <w:tcPr>
            <w:tcW w:w="3071" w:type="dxa"/>
          </w:tcPr>
          <w:p w:rsidR="00937171" w:rsidRDefault="00937171">
            <w:r>
              <w:t xml:space="preserve">Neen </w:t>
            </w:r>
          </w:p>
        </w:tc>
        <w:tc>
          <w:tcPr>
            <w:tcW w:w="3071" w:type="dxa"/>
          </w:tcPr>
          <w:p w:rsidR="00937171" w:rsidRDefault="00937171">
            <w:r>
              <w:t xml:space="preserve">Ja (indien </w:t>
            </w:r>
            <w:proofErr w:type="spellStart"/>
            <w:r>
              <w:t>social</w:t>
            </w:r>
            <w:proofErr w:type="spellEnd"/>
            <w:r>
              <w:t xml:space="preserve"> </w:t>
            </w:r>
            <w:proofErr w:type="spellStart"/>
            <w:r>
              <w:t>distancing</w:t>
            </w:r>
            <w:proofErr w:type="spellEnd"/>
            <w:r>
              <w:t xml:space="preserve"> niet mogelijk is)</w:t>
            </w:r>
          </w:p>
        </w:tc>
      </w:tr>
      <w:tr w:rsidR="00937171" w:rsidTr="00937171">
        <w:tc>
          <w:tcPr>
            <w:tcW w:w="3070" w:type="dxa"/>
          </w:tcPr>
          <w:p w:rsidR="00937171" w:rsidRPr="009A2DBE" w:rsidRDefault="00937171">
            <w:pPr>
              <w:rPr>
                <w:b/>
              </w:rPr>
            </w:pPr>
            <w:r w:rsidRPr="009A2DBE">
              <w:rPr>
                <w:b/>
              </w:rPr>
              <w:t>Mondneusmasker bezoeker</w:t>
            </w:r>
          </w:p>
        </w:tc>
        <w:tc>
          <w:tcPr>
            <w:tcW w:w="3071" w:type="dxa"/>
          </w:tcPr>
          <w:p w:rsidR="00937171" w:rsidRDefault="00937171">
            <w:r>
              <w:t xml:space="preserve">Neen, tenzij bij verplaatsing en in contact met medewerkers minstens stoffen mondneusmasker </w:t>
            </w:r>
          </w:p>
        </w:tc>
        <w:tc>
          <w:tcPr>
            <w:tcW w:w="3071" w:type="dxa"/>
          </w:tcPr>
          <w:p w:rsidR="00937171" w:rsidRDefault="00937171">
            <w:r>
              <w:t xml:space="preserve">Minstens stoffen mondneusmasker (indien </w:t>
            </w:r>
            <w:proofErr w:type="spellStart"/>
            <w:r>
              <w:t>social</w:t>
            </w:r>
            <w:proofErr w:type="spellEnd"/>
            <w:r>
              <w:t xml:space="preserve"> </w:t>
            </w:r>
            <w:proofErr w:type="spellStart"/>
            <w:r>
              <w:t>distancing</w:t>
            </w:r>
            <w:proofErr w:type="spellEnd"/>
            <w:r>
              <w:t xml:space="preserve"> niet mogelijk is)</w:t>
            </w:r>
          </w:p>
        </w:tc>
      </w:tr>
      <w:tr w:rsidR="00937171" w:rsidTr="00937171">
        <w:tc>
          <w:tcPr>
            <w:tcW w:w="3070" w:type="dxa"/>
          </w:tcPr>
          <w:p w:rsidR="00937171" w:rsidRPr="009A2DBE" w:rsidRDefault="00937171">
            <w:pPr>
              <w:rPr>
                <w:b/>
              </w:rPr>
            </w:pPr>
            <w:r w:rsidRPr="009A2DBE">
              <w:rPr>
                <w:b/>
              </w:rPr>
              <w:t>Handhygiëne en aanwezigheid handalcohol</w:t>
            </w:r>
          </w:p>
        </w:tc>
        <w:tc>
          <w:tcPr>
            <w:tcW w:w="3071" w:type="dxa"/>
          </w:tcPr>
          <w:p w:rsidR="00937171" w:rsidRDefault="00937171">
            <w:r>
              <w:t>Bij het binnenkomen &amp; verlaten van de voorziening en de bezoekruimte</w:t>
            </w:r>
          </w:p>
        </w:tc>
        <w:tc>
          <w:tcPr>
            <w:tcW w:w="3071" w:type="dxa"/>
          </w:tcPr>
          <w:p w:rsidR="00937171" w:rsidRDefault="00937171">
            <w:r>
              <w:t>Bij het binnenkomen &amp; verlaten van de voorziening</w:t>
            </w:r>
          </w:p>
        </w:tc>
      </w:tr>
      <w:tr w:rsidR="00937171" w:rsidTr="00937171">
        <w:tc>
          <w:tcPr>
            <w:tcW w:w="3070" w:type="dxa"/>
          </w:tcPr>
          <w:p w:rsidR="00937171" w:rsidRPr="009A2DBE" w:rsidRDefault="00937171">
            <w:pPr>
              <w:rPr>
                <w:b/>
              </w:rPr>
            </w:pPr>
            <w:r w:rsidRPr="009A2DBE">
              <w:rPr>
                <w:b/>
              </w:rPr>
              <w:t xml:space="preserve">Reiniging en </w:t>
            </w:r>
            <w:proofErr w:type="spellStart"/>
            <w:r w:rsidRPr="009A2DBE">
              <w:rPr>
                <w:b/>
              </w:rPr>
              <w:t>definfecteren</w:t>
            </w:r>
            <w:proofErr w:type="spellEnd"/>
            <w:r w:rsidRPr="009A2DBE">
              <w:rPr>
                <w:b/>
              </w:rPr>
              <w:t>/verluchting ruimte</w:t>
            </w:r>
          </w:p>
        </w:tc>
        <w:tc>
          <w:tcPr>
            <w:tcW w:w="3071" w:type="dxa"/>
          </w:tcPr>
          <w:p w:rsidR="00937171" w:rsidRDefault="00937171">
            <w:r>
              <w:t xml:space="preserve">Ja, inclusief </w:t>
            </w:r>
            <w:proofErr w:type="spellStart"/>
            <w:r>
              <w:t>plexi-glas</w:t>
            </w:r>
            <w:proofErr w:type="spellEnd"/>
          </w:p>
        </w:tc>
        <w:tc>
          <w:tcPr>
            <w:tcW w:w="3071" w:type="dxa"/>
          </w:tcPr>
          <w:p w:rsidR="00937171" w:rsidRDefault="00937171">
            <w:r>
              <w:t xml:space="preserve">Materialen reinigen en desinfecteren op terras </w:t>
            </w:r>
          </w:p>
        </w:tc>
      </w:tr>
    </w:tbl>
    <w:p w:rsidR="00937171" w:rsidRDefault="00937171"/>
    <w:sectPr w:rsidR="00937171" w:rsidSect="000F0311">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BE" w:rsidRDefault="00EE16BE" w:rsidP="005C7400">
      <w:pPr>
        <w:spacing w:after="0" w:line="240" w:lineRule="auto"/>
      </w:pPr>
      <w:r>
        <w:separator/>
      </w:r>
    </w:p>
  </w:endnote>
  <w:endnote w:type="continuationSeparator" w:id="0">
    <w:p w:rsidR="00EE16BE" w:rsidRDefault="00EE16BE"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BE" w:rsidRDefault="00EE16BE" w:rsidP="005C7400">
      <w:pPr>
        <w:spacing w:after="0" w:line="240" w:lineRule="auto"/>
      </w:pPr>
      <w:r>
        <w:separator/>
      </w:r>
    </w:p>
  </w:footnote>
  <w:footnote w:type="continuationSeparator" w:id="0">
    <w:p w:rsidR="00EE16BE" w:rsidRDefault="00EE16BE"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6043D"/>
    <w:rsid w:val="000B7F22"/>
    <w:rsid w:val="000C1B7C"/>
    <w:rsid w:val="000F0311"/>
    <w:rsid w:val="000F0470"/>
    <w:rsid w:val="001308E9"/>
    <w:rsid w:val="00143403"/>
    <w:rsid w:val="001A0128"/>
    <w:rsid w:val="001A163D"/>
    <w:rsid w:val="001A5428"/>
    <w:rsid w:val="001B17D7"/>
    <w:rsid w:val="001B1B7A"/>
    <w:rsid w:val="001B3D54"/>
    <w:rsid w:val="001C15EC"/>
    <w:rsid w:val="001F0992"/>
    <w:rsid w:val="001F3D27"/>
    <w:rsid w:val="00223F5A"/>
    <w:rsid w:val="00227849"/>
    <w:rsid w:val="00240207"/>
    <w:rsid w:val="002531A4"/>
    <w:rsid w:val="002F2152"/>
    <w:rsid w:val="00311A00"/>
    <w:rsid w:val="00330DC7"/>
    <w:rsid w:val="00395616"/>
    <w:rsid w:val="003A0A9F"/>
    <w:rsid w:val="003B7BF1"/>
    <w:rsid w:val="003C1741"/>
    <w:rsid w:val="003D64B7"/>
    <w:rsid w:val="0042057E"/>
    <w:rsid w:val="0043296B"/>
    <w:rsid w:val="00440DDA"/>
    <w:rsid w:val="004520EF"/>
    <w:rsid w:val="00471241"/>
    <w:rsid w:val="00510304"/>
    <w:rsid w:val="00511607"/>
    <w:rsid w:val="00534B0A"/>
    <w:rsid w:val="00553636"/>
    <w:rsid w:val="005B2F6F"/>
    <w:rsid w:val="005B309B"/>
    <w:rsid w:val="005C332B"/>
    <w:rsid w:val="005C7400"/>
    <w:rsid w:val="005E01D3"/>
    <w:rsid w:val="005F1726"/>
    <w:rsid w:val="00631508"/>
    <w:rsid w:val="006E659D"/>
    <w:rsid w:val="00720AA0"/>
    <w:rsid w:val="00747065"/>
    <w:rsid w:val="007512B6"/>
    <w:rsid w:val="007954F1"/>
    <w:rsid w:val="007B1C82"/>
    <w:rsid w:val="007D681F"/>
    <w:rsid w:val="007E3184"/>
    <w:rsid w:val="007F49DB"/>
    <w:rsid w:val="00832BEE"/>
    <w:rsid w:val="00841531"/>
    <w:rsid w:val="00847144"/>
    <w:rsid w:val="00855B8C"/>
    <w:rsid w:val="00861C4F"/>
    <w:rsid w:val="008A7226"/>
    <w:rsid w:val="008B0AFF"/>
    <w:rsid w:val="008B3732"/>
    <w:rsid w:val="008E7A40"/>
    <w:rsid w:val="00907F42"/>
    <w:rsid w:val="00926D4D"/>
    <w:rsid w:val="00937171"/>
    <w:rsid w:val="0095700B"/>
    <w:rsid w:val="00960E72"/>
    <w:rsid w:val="00975C8B"/>
    <w:rsid w:val="009850E9"/>
    <w:rsid w:val="009A2DBE"/>
    <w:rsid w:val="009B645B"/>
    <w:rsid w:val="009D5407"/>
    <w:rsid w:val="009D77D2"/>
    <w:rsid w:val="009E1D89"/>
    <w:rsid w:val="009E2135"/>
    <w:rsid w:val="00A03F67"/>
    <w:rsid w:val="00A76526"/>
    <w:rsid w:val="00A970ED"/>
    <w:rsid w:val="00AA43CA"/>
    <w:rsid w:val="00AC4051"/>
    <w:rsid w:val="00B044BB"/>
    <w:rsid w:val="00B148FE"/>
    <w:rsid w:val="00B241F2"/>
    <w:rsid w:val="00B34912"/>
    <w:rsid w:val="00B805C1"/>
    <w:rsid w:val="00B842EC"/>
    <w:rsid w:val="00BE0125"/>
    <w:rsid w:val="00C47882"/>
    <w:rsid w:val="00C5103C"/>
    <w:rsid w:val="00C655AF"/>
    <w:rsid w:val="00C71CCC"/>
    <w:rsid w:val="00C73F9B"/>
    <w:rsid w:val="00CC003F"/>
    <w:rsid w:val="00CE19C5"/>
    <w:rsid w:val="00CE4F8C"/>
    <w:rsid w:val="00CF2205"/>
    <w:rsid w:val="00D24B93"/>
    <w:rsid w:val="00D61838"/>
    <w:rsid w:val="00D65571"/>
    <w:rsid w:val="00D96F15"/>
    <w:rsid w:val="00DB47FE"/>
    <w:rsid w:val="00DC2896"/>
    <w:rsid w:val="00DD2695"/>
    <w:rsid w:val="00E109D4"/>
    <w:rsid w:val="00E407C5"/>
    <w:rsid w:val="00E621E4"/>
    <w:rsid w:val="00EA570C"/>
    <w:rsid w:val="00EE16BE"/>
    <w:rsid w:val="00EE2D69"/>
    <w:rsid w:val="00F13102"/>
    <w:rsid w:val="00F63288"/>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93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93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0708-E183-40CD-A6E9-1CCFEFD6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De Ark, Yentel Van De Voorde</cp:lastModifiedBy>
  <cp:revision>3</cp:revision>
  <cp:lastPrinted>2020-03-16T17:35:00Z</cp:lastPrinted>
  <dcterms:created xsi:type="dcterms:W3CDTF">2020-06-19T11:56:00Z</dcterms:created>
  <dcterms:modified xsi:type="dcterms:W3CDTF">2020-06-19T12:13:00Z</dcterms:modified>
</cp:coreProperties>
</file>