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CB5FAE">
        <w:rPr>
          <w:b/>
          <w:color w:val="FEB837"/>
          <w:sz w:val="32"/>
          <w:szCs w:val="32"/>
        </w:rPr>
        <w:t>wzc</w:t>
      </w:r>
      <w:proofErr w:type="spellEnd"/>
      <w:r w:rsidR="00CB5FAE">
        <w:rPr>
          <w:b/>
          <w:color w:val="FEB837"/>
          <w:sz w:val="32"/>
          <w:szCs w:val="32"/>
        </w:rPr>
        <w:t xml:space="preserve"> Grootenbosch</w:t>
      </w:r>
      <w:r w:rsidR="00517B70">
        <w:rPr>
          <w:b/>
          <w:color w:val="FEB837"/>
          <w:sz w:val="32"/>
          <w:szCs w:val="32"/>
        </w:rPr>
        <w:t xml:space="preserve"> </w:t>
      </w:r>
      <w:r w:rsidR="000314B9" w:rsidRPr="000314B9">
        <w:rPr>
          <w:b/>
          <w:color w:val="FEB837"/>
          <w:sz w:val="32"/>
          <w:szCs w:val="32"/>
        </w:rPr>
        <w:t xml:space="preserve">– </w:t>
      </w:r>
      <w:r w:rsidR="00E954CF">
        <w:rPr>
          <w:b/>
          <w:color w:val="FEB837"/>
          <w:sz w:val="32"/>
          <w:szCs w:val="32"/>
        </w:rPr>
        <w:t>1</w:t>
      </w:r>
      <w:r w:rsidR="00CB5FAE">
        <w:rPr>
          <w:b/>
          <w:color w:val="FEB837"/>
          <w:sz w:val="32"/>
          <w:szCs w:val="32"/>
        </w:rPr>
        <w:t>7</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85368C" w:rsidRDefault="00A75482" w:rsidP="005C7400">
      <w:pPr>
        <w:spacing w:after="0"/>
      </w:pPr>
      <w:r>
        <w:t>Beste familie,</w:t>
      </w:r>
    </w:p>
    <w:p w:rsidR="00D15F49" w:rsidRDefault="00D15F49" w:rsidP="005C7400">
      <w:pPr>
        <w:spacing w:after="0"/>
      </w:pPr>
    </w:p>
    <w:p w:rsidR="00D15F49" w:rsidRPr="00CB5FAE" w:rsidRDefault="003D3E72" w:rsidP="00D15F49">
      <w:pPr>
        <w:pStyle w:val="Lijstalinea"/>
        <w:numPr>
          <w:ilvl w:val="0"/>
          <w:numId w:val="14"/>
        </w:numPr>
        <w:spacing w:after="0" w:line="240" w:lineRule="auto"/>
        <w:ind w:left="426" w:hanging="426"/>
        <w:rPr>
          <w:rFonts w:eastAsia="Times New Roman" w:cstheme="minorHAnsi"/>
          <w:color w:val="F79646" w:themeColor="accent6"/>
          <w:sz w:val="16"/>
          <w:szCs w:val="16"/>
          <w:lang w:eastAsia="nl-BE"/>
        </w:rPr>
      </w:pPr>
      <w:r w:rsidRPr="00CB5FAE">
        <w:rPr>
          <w:rFonts w:eastAsia="Times New Roman" w:cstheme="minorHAnsi"/>
          <w:b/>
          <w:color w:val="F79646" w:themeColor="accent6"/>
          <w:lang w:eastAsia="nl-BE"/>
        </w:rPr>
        <w:t>Update richtlijnen bezoekregeling</w:t>
      </w:r>
    </w:p>
    <w:p w:rsidR="003D3E72" w:rsidRPr="00CB5FAE" w:rsidRDefault="003D3E72" w:rsidP="003D3E72">
      <w:pPr>
        <w:spacing w:after="0" w:line="240" w:lineRule="auto"/>
        <w:rPr>
          <w:rFonts w:cstheme="minorHAnsi"/>
        </w:rPr>
      </w:pPr>
      <w:r w:rsidRPr="00CB5FAE">
        <w:rPr>
          <w:rFonts w:cstheme="minorHAnsi"/>
        </w:rPr>
        <w:t>Eerst en vooral willen we jullie bedanken voor de talrijke positieve reacties die we gisteren kregen naar aanleiding van ons bericht m</w:t>
      </w:r>
      <w:r w:rsidR="00CB5FAE" w:rsidRPr="00CB5FAE">
        <w:rPr>
          <w:rFonts w:cstheme="minorHAnsi"/>
        </w:rPr>
        <w:t>.</w:t>
      </w:r>
      <w:r w:rsidRPr="00CB5FAE">
        <w:rPr>
          <w:rFonts w:cstheme="minorHAnsi"/>
        </w:rPr>
        <w:t>b</w:t>
      </w:r>
      <w:r w:rsidR="00CB5FAE" w:rsidRPr="00CB5FAE">
        <w:rPr>
          <w:rFonts w:cstheme="minorHAnsi"/>
        </w:rPr>
        <w:t>.</w:t>
      </w:r>
      <w:r w:rsidRPr="00CB5FAE">
        <w:rPr>
          <w:rFonts w:cstheme="minorHAnsi"/>
        </w:rPr>
        <w:t>t</w:t>
      </w:r>
      <w:r w:rsidR="00CB5FAE" w:rsidRPr="00CB5FAE">
        <w:rPr>
          <w:rFonts w:cstheme="minorHAnsi"/>
        </w:rPr>
        <w:t>.</w:t>
      </w:r>
      <w:r w:rsidRPr="00CB5FAE">
        <w:rPr>
          <w:rFonts w:cstheme="minorHAnsi"/>
        </w:rPr>
        <w:t xml:space="preserve"> de bezoekregeling.  </w:t>
      </w:r>
    </w:p>
    <w:p w:rsidR="003D3E72" w:rsidRPr="00CB5FAE" w:rsidRDefault="003D3E72" w:rsidP="003D3E72">
      <w:pPr>
        <w:spacing w:after="0" w:line="240" w:lineRule="auto"/>
        <w:rPr>
          <w:rFonts w:cstheme="minorHAnsi"/>
        </w:rPr>
      </w:pPr>
      <w:r w:rsidRPr="00CB5FAE">
        <w:rPr>
          <w:rFonts w:cstheme="minorHAnsi"/>
        </w:rPr>
        <w:t>Ondanks de nieuwe richtlijn van de Nationale Veiligheidsraad om 1 bezoeker per bewoner in woonzorgcentra toe te laten  heeft Vlaams minister van Welzijn Wouter Beke vandaag beslist om deze nieuwe richtlijn niet uit te voeren.</w:t>
      </w:r>
    </w:p>
    <w:p w:rsidR="003D3E72" w:rsidRPr="00CB5FAE" w:rsidRDefault="003D3E72" w:rsidP="003D3E72">
      <w:pPr>
        <w:spacing w:after="0" w:line="240" w:lineRule="auto"/>
        <w:rPr>
          <w:rFonts w:cstheme="minorHAnsi"/>
          <w:color w:val="262626"/>
          <w:lang w:eastAsia="nl-BE"/>
        </w:rPr>
      </w:pPr>
      <w:r w:rsidRPr="00CB5FAE">
        <w:rPr>
          <w:rFonts w:cstheme="minorHAnsi"/>
        </w:rPr>
        <w:t>Bezoek in Vlaamse woonzorgcentra blijft vooralsnog verboden.  </w:t>
      </w:r>
      <w:r w:rsidRPr="00CB5FAE">
        <w:rPr>
          <w:rFonts w:cstheme="minorHAnsi"/>
          <w:color w:val="262626"/>
          <w:lang w:eastAsia="nl-BE"/>
        </w:rPr>
        <w:t>We begrijpen hoe moeilijk het is voor familieleden, mantelzorgers en bewoners om elkaar niet te bezoeken maar in onze voorzieningen blijven wij verder inzetten op digitale contacten.</w:t>
      </w:r>
    </w:p>
    <w:p w:rsidR="003D3E72" w:rsidRPr="00CB5FAE" w:rsidRDefault="003D3E72" w:rsidP="003D3E72">
      <w:pPr>
        <w:spacing w:after="0" w:line="240" w:lineRule="auto"/>
        <w:rPr>
          <w:rFonts w:cstheme="minorHAnsi"/>
        </w:rPr>
      </w:pPr>
      <w:r w:rsidRPr="00CB5FAE">
        <w:rPr>
          <w:rFonts w:cstheme="minorHAnsi"/>
        </w:rPr>
        <w:t xml:space="preserve">De Vlaamse regering zal nu in overleg met de zorgsector en de Vlaamse taskforce bekijken wanneer en hoe het veilig en haalbaar is om bezoekers te ontvangen.  </w:t>
      </w:r>
    </w:p>
    <w:p w:rsidR="003D3E72" w:rsidRPr="00CB5FAE" w:rsidRDefault="003D3E72" w:rsidP="003D3E72">
      <w:pPr>
        <w:spacing w:after="0" w:line="240" w:lineRule="auto"/>
        <w:rPr>
          <w:rFonts w:cstheme="minorHAnsi"/>
        </w:rPr>
      </w:pPr>
      <w:r w:rsidRPr="00CB5FAE">
        <w:rPr>
          <w:rFonts w:cstheme="minorHAnsi"/>
        </w:rPr>
        <w:t xml:space="preserve">Ook binnen vzw Samen Ouder onderzoeken wij intern op welke wijze wij bij versoepeling van de maatregelen bezoek op een veilige manier kunnen organiseren. </w:t>
      </w:r>
    </w:p>
    <w:p w:rsidR="003D3E72" w:rsidRPr="00CB5FAE" w:rsidRDefault="003D3E72" w:rsidP="003D3E72">
      <w:pPr>
        <w:spacing w:after="0" w:line="240" w:lineRule="auto"/>
        <w:rPr>
          <w:rFonts w:cstheme="minorHAnsi"/>
        </w:rPr>
      </w:pPr>
      <w:r w:rsidRPr="00CB5FAE">
        <w:rPr>
          <w:rFonts w:cstheme="minorHAnsi"/>
        </w:rPr>
        <w:t>Namens de Raad van bestuur en de Directie Samen Ouder bedanken wij iedereen voor zijn/haar geduld.  Jullie mogen er zeker van zijn dat we blijvend de goede zorg van de bewoners voor ogen hebben zowel op fysiek als mentaal vlak.</w:t>
      </w:r>
    </w:p>
    <w:p w:rsidR="003D3E72" w:rsidRPr="00CB5FAE" w:rsidRDefault="003D3E72" w:rsidP="003D3E72">
      <w:pPr>
        <w:spacing w:after="0" w:line="240" w:lineRule="auto"/>
        <w:rPr>
          <w:rFonts w:cstheme="minorHAnsi"/>
        </w:rPr>
      </w:pPr>
      <w:r w:rsidRPr="00CB5FAE">
        <w:rPr>
          <w:rFonts w:cstheme="minorHAnsi"/>
        </w:rPr>
        <w:t xml:space="preserve">We rekenen op jullie steun want wellicht zal het nog even duren voor deze nieuwe maatregel kan toegepast worden.  </w:t>
      </w:r>
    </w:p>
    <w:p w:rsidR="00D15F49" w:rsidRDefault="00D15F49" w:rsidP="00D15F49">
      <w:pPr>
        <w:spacing w:after="0"/>
      </w:pPr>
    </w:p>
    <w:p w:rsidR="0039260D" w:rsidRPr="0039260D" w:rsidRDefault="00B72F31" w:rsidP="0039260D">
      <w:pPr>
        <w:pStyle w:val="Lijstalinea"/>
        <w:numPr>
          <w:ilvl w:val="0"/>
          <w:numId w:val="14"/>
        </w:numPr>
        <w:spacing w:after="0" w:line="240" w:lineRule="auto"/>
        <w:ind w:left="426" w:hanging="426"/>
        <w:rPr>
          <w:rFonts w:eastAsia="Times New Roman" w:cstheme="minorHAnsi"/>
          <w:sz w:val="16"/>
          <w:szCs w:val="16"/>
          <w:lang w:eastAsia="nl-BE"/>
        </w:rPr>
      </w:pPr>
      <w:r w:rsidRPr="00CB5FAE">
        <w:rPr>
          <w:rFonts w:eastAsia="Times New Roman" w:cstheme="minorHAnsi"/>
          <w:b/>
          <w:color w:val="F79646" w:themeColor="accent6"/>
          <w:lang w:eastAsia="nl-BE"/>
        </w:rPr>
        <w:t xml:space="preserve">Moederdag: verras </w:t>
      </w:r>
      <w:r w:rsidR="005164F0" w:rsidRPr="00CB5FAE">
        <w:rPr>
          <w:rFonts w:eastAsia="Times New Roman" w:cstheme="minorHAnsi"/>
          <w:b/>
          <w:color w:val="F79646" w:themeColor="accent6"/>
          <w:lang w:eastAsia="nl-BE"/>
        </w:rPr>
        <w:t>je mama met een lieve moederdag</w:t>
      </w:r>
      <w:r w:rsidRPr="00CB5FAE">
        <w:rPr>
          <w:rFonts w:eastAsia="Times New Roman" w:cstheme="minorHAnsi"/>
          <w:b/>
          <w:color w:val="F79646" w:themeColor="accent6"/>
          <w:lang w:eastAsia="nl-BE"/>
        </w:rPr>
        <w:t>kaart!</w:t>
      </w:r>
    </w:p>
    <w:p w:rsidR="00B72F31" w:rsidRDefault="00B72F31" w:rsidP="00CB5FAE">
      <w:pPr>
        <w:pStyle w:val="Lijstalinea"/>
        <w:spacing w:after="0" w:line="240" w:lineRule="auto"/>
        <w:ind w:left="0"/>
        <w:rPr>
          <w:rStyle w:val="Zwaar"/>
          <w:rFonts w:cstheme="minorHAnsi"/>
          <w:b w:val="0"/>
          <w:color w:val="303030"/>
          <w:shd w:val="clear" w:color="auto" w:fill="FFFFFF"/>
        </w:rPr>
      </w:pPr>
      <w:r w:rsidRPr="00B72F31">
        <w:rPr>
          <w:rStyle w:val="Zwaar"/>
          <w:rFonts w:cstheme="minorHAnsi"/>
          <w:b w:val="0"/>
          <w:color w:val="303030"/>
          <w:shd w:val="clear" w:color="auto" w:fill="FFFFFF"/>
        </w:rPr>
        <w:t>Op 10 mei is het Moederdag, en dan verdienen onze allerliefste mama’s hun moment in de spotlight.</w:t>
      </w:r>
    </w:p>
    <w:p w:rsidR="00B72F31" w:rsidRDefault="00B72F31" w:rsidP="00CB5FAE">
      <w:pPr>
        <w:pStyle w:val="Lijstalinea"/>
        <w:spacing w:after="0" w:line="240" w:lineRule="auto"/>
        <w:ind w:left="0"/>
        <w:rPr>
          <w:rStyle w:val="Zwaar"/>
          <w:rFonts w:cstheme="minorHAnsi"/>
          <w:b w:val="0"/>
          <w:color w:val="303030"/>
          <w:shd w:val="clear" w:color="auto" w:fill="FFFFFF"/>
        </w:rPr>
      </w:pPr>
      <w:r>
        <w:rPr>
          <w:rStyle w:val="Zwaar"/>
          <w:rFonts w:cstheme="minorHAnsi"/>
          <w:b w:val="0"/>
          <w:color w:val="303030"/>
          <w:shd w:val="clear" w:color="auto" w:fill="FFFFFF"/>
        </w:rPr>
        <w:t>Via Libelle kan je een unieke, gepersonaliseerde kaart gratis versturen.</w:t>
      </w:r>
    </w:p>
    <w:p w:rsidR="00B72F31" w:rsidRDefault="00B72F31" w:rsidP="00CB5FAE">
      <w:pPr>
        <w:pStyle w:val="Lijstalinea"/>
        <w:spacing w:after="0" w:line="240" w:lineRule="auto"/>
        <w:ind w:left="0"/>
        <w:rPr>
          <w:rStyle w:val="Zwaar"/>
          <w:rFonts w:cstheme="minorHAnsi"/>
          <w:b w:val="0"/>
          <w:color w:val="303030"/>
          <w:shd w:val="clear" w:color="auto" w:fill="FFFFFF"/>
        </w:rPr>
      </w:pPr>
      <w:r>
        <w:rPr>
          <w:rStyle w:val="Zwaar"/>
          <w:rFonts w:cstheme="minorHAnsi"/>
          <w:b w:val="0"/>
          <w:color w:val="303030"/>
          <w:shd w:val="clear" w:color="auto" w:fill="FFFFFF"/>
        </w:rPr>
        <w:t xml:space="preserve">Wij bezorgen je alvast de link </w:t>
      </w:r>
      <w:hyperlink r:id="rId10" w:history="1">
        <w:r>
          <w:rPr>
            <w:rStyle w:val="Hyperlink"/>
          </w:rPr>
          <w:t>https://www.libelle.be/hartverwarmend/moederdag-kaart-versturen/</w:t>
        </w:r>
      </w:hyperlink>
    </w:p>
    <w:p w:rsidR="00B72F31" w:rsidRDefault="00B72F31" w:rsidP="00CB5FAE">
      <w:pPr>
        <w:pStyle w:val="Lijstalinea"/>
        <w:spacing w:after="0" w:line="240" w:lineRule="auto"/>
        <w:ind w:left="0"/>
        <w:rPr>
          <w:rStyle w:val="Zwaar"/>
          <w:rFonts w:cstheme="minorHAnsi"/>
          <w:b w:val="0"/>
          <w:color w:val="303030"/>
          <w:shd w:val="clear" w:color="auto" w:fill="FFFFFF"/>
        </w:rPr>
      </w:pPr>
    </w:p>
    <w:p w:rsidR="00CB5FAE" w:rsidRDefault="00CB5FAE" w:rsidP="00CB5FAE">
      <w:pPr>
        <w:pStyle w:val="Lijstalinea"/>
        <w:spacing w:after="0" w:line="240" w:lineRule="auto"/>
        <w:ind w:left="0"/>
        <w:rPr>
          <w:rStyle w:val="Zwaar"/>
          <w:rFonts w:cstheme="minorHAnsi"/>
          <w:b w:val="0"/>
          <w:color w:val="303030"/>
          <w:shd w:val="clear" w:color="auto" w:fill="FFFFFF"/>
        </w:rPr>
      </w:pPr>
      <w:r>
        <w:rPr>
          <w:rStyle w:val="Zwaar"/>
          <w:rFonts w:cstheme="minorHAnsi"/>
          <w:b w:val="0"/>
          <w:color w:val="303030"/>
          <w:shd w:val="clear" w:color="auto" w:fill="FFFFFF"/>
        </w:rPr>
        <w:t xml:space="preserve">De paasversiering wordt stilaan verwijderd maar het zou fijn zijn mochten jullie tegen Moederdag nieuwe versiering aanbrengen.  Vandaar een warme oproep aan ieder om rondom het gebouw voor elke mama een papieren bloem (zoals elk van ons deze verkocht heeft op het strand) te planten in het gras.  </w:t>
      </w:r>
      <w:r w:rsidR="00DE318C">
        <w:rPr>
          <w:rStyle w:val="Zwaar"/>
          <w:rFonts w:cstheme="minorHAnsi"/>
          <w:b w:val="0"/>
          <w:color w:val="303030"/>
          <w:shd w:val="clear" w:color="auto" w:fill="FFFFFF"/>
        </w:rPr>
        <w:br/>
        <w:t xml:space="preserve">Voor de veiligheid van onze bewoners, gelieve voor Moederdag geen geschenken of bloemen af te geven of te laten bezorgen.  </w:t>
      </w:r>
    </w:p>
    <w:p w:rsidR="00DA5D9F" w:rsidRDefault="00DA5D9F" w:rsidP="005C7400">
      <w:pPr>
        <w:spacing w:after="0"/>
      </w:pPr>
    </w:p>
    <w:p w:rsidR="00CB5FAE" w:rsidRDefault="00CB5FAE" w:rsidP="00CB5FAE">
      <w:pPr>
        <w:pStyle w:val="Lijstalinea"/>
        <w:numPr>
          <w:ilvl w:val="0"/>
          <w:numId w:val="14"/>
        </w:numPr>
        <w:spacing w:after="0"/>
        <w:rPr>
          <w:b/>
          <w:color w:val="F79646" w:themeColor="accent6"/>
        </w:rPr>
      </w:pPr>
      <w:r w:rsidRPr="00CB5FAE">
        <w:rPr>
          <w:b/>
          <w:color w:val="F79646" w:themeColor="accent6"/>
        </w:rPr>
        <w:t xml:space="preserve">Overzicht van </w:t>
      </w:r>
      <w:r>
        <w:rPr>
          <w:b/>
          <w:color w:val="F79646" w:themeColor="accent6"/>
        </w:rPr>
        <w:t>de week</w:t>
      </w:r>
    </w:p>
    <w:p w:rsidR="00CB5FAE" w:rsidRPr="00CB5FAE" w:rsidRDefault="00DE318C" w:rsidP="00CB5FAE">
      <w:pPr>
        <w:spacing w:after="0"/>
      </w:pPr>
      <w:r>
        <w:t>Bijgevoegd vinden jullie ook ditmaal een overzicht van de voorbije activiteiten.</w:t>
      </w:r>
    </w:p>
    <w:p w:rsidR="00DE318C" w:rsidRDefault="00DE318C" w:rsidP="005C7400">
      <w:pPr>
        <w:spacing w:after="0"/>
      </w:pPr>
    </w:p>
    <w:p w:rsidR="00DE318C" w:rsidRDefault="00DE318C"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DE318C" w:rsidP="005C7400">
      <w:pPr>
        <w:spacing w:after="0"/>
      </w:pPr>
      <w:r>
        <w:t>Ann Maes</w:t>
      </w:r>
    </w:p>
    <w:p w:rsidR="00A75482" w:rsidRDefault="00C631FC" w:rsidP="0039260D">
      <w:pPr>
        <w:spacing w:after="0"/>
      </w:pPr>
      <w:r>
        <w:t>Dagelijks verantwoordelijke</w:t>
      </w:r>
      <w:bookmarkStart w:id="0" w:name="_GoBack"/>
      <w:bookmarkEnd w:id="0"/>
    </w:p>
    <w:sectPr w:rsidR="00A75482" w:rsidSect="00CC2285">
      <w:footerReference w:type="default" r:id="rId11"/>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6E" w:rsidRDefault="004F706E" w:rsidP="005C7400">
      <w:pPr>
        <w:spacing w:after="0" w:line="240" w:lineRule="auto"/>
      </w:pPr>
      <w:r>
        <w:separator/>
      </w:r>
    </w:p>
  </w:endnote>
  <w:endnote w:type="continuationSeparator" w:id="0">
    <w:p w:rsidR="004F706E" w:rsidRDefault="004F706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6E" w:rsidRDefault="004F706E" w:rsidP="005C7400">
      <w:pPr>
        <w:spacing w:after="0" w:line="240" w:lineRule="auto"/>
      </w:pPr>
      <w:r>
        <w:separator/>
      </w:r>
    </w:p>
  </w:footnote>
  <w:footnote w:type="continuationSeparator" w:id="0">
    <w:p w:rsidR="004F706E" w:rsidRDefault="004F706E"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0242F3C2"/>
    <w:lvl w:ilvl="0" w:tplc="119AC5D2">
      <w:start w:val="1"/>
      <w:numFmt w:val="decimal"/>
      <w:lvlText w:val="%1."/>
      <w:lvlJc w:val="left"/>
      <w:pPr>
        <w:ind w:left="360" w:hanging="360"/>
      </w:pPr>
      <w:rPr>
        <w:rFonts w:asciiTheme="minorHAnsi" w:eastAsiaTheme="minorHAnsi" w:hAnsiTheme="minorHAnsi" w:cstheme="minorBidi"/>
        <w:b/>
        <w:color w:val="F79646" w:themeColor="accent6"/>
        <w:sz w:val="22"/>
        <w:szCs w:val="22"/>
      </w:rPr>
    </w:lvl>
    <w:lvl w:ilvl="1" w:tplc="1B887EBC">
      <w:start w:val="1"/>
      <w:numFmt w:val="bullet"/>
      <w:lvlText w:val="o"/>
      <w:lvlJc w:val="left"/>
      <w:pPr>
        <w:ind w:left="872" w:hanging="360"/>
      </w:pPr>
      <w:rPr>
        <w:rFonts w:ascii="Courier New" w:hAnsi="Courier New" w:cs="Courier New" w:hint="default"/>
        <w:sz w:val="22"/>
        <w:szCs w:val="22"/>
      </w:rPr>
    </w:lvl>
    <w:lvl w:ilvl="2" w:tplc="2404306E">
      <w:numFmt w:val="bullet"/>
      <w:lvlText w:val="-"/>
      <w:lvlJc w:val="left"/>
      <w:pPr>
        <w:ind w:left="1592" w:hanging="360"/>
      </w:pPr>
      <w:rPr>
        <w:rFonts w:ascii="Calibri" w:eastAsiaTheme="minorHAnsi" w:hAnsi="Calibri" w:cs="Calibri" w:hint="default"/>
      </w:rPr>
    </w:lvl>
    <w:lvl w:ilvl="3" w:tplc="08130001">
      <w:start w:val="1"/>
      <w:numFmt w:val="bullet"/>
      <w:lvlText w:val=""/>
      <w:lvlJc w:val="left"/>
      <w:pPr>
        <w:ind w:left="2312" w:hanging="360"/>
      </w:pPr>
      <w:rPr>
        <w:rFonts w:ascii="Symbol" w:hAnsi="Symbol" w:hint="default"/>
      </w:rPr>
    </w:lvl>
    <w:lvl w:ilvl="4" w:tplc="08130003">
      <w:start w:val="1"/>
      <w:numFmt w:val="bullet"/>
      <w:lvlText w:val="o"/>
      <w:lvlJc w:val="left"/>
      <w:pPr>
        <w:ind w:left="3032" w:hanging="360"/>
      </w:pPr>
      <w:rPr>
        <w:rFonts w:ascii="Courier New" w:hAnsi="Courier New" w:cs="Courier New" w:hint="default"/>
      </w:rPr>
    </w:lvl>
    <w:lvl w:ilvl="5" w:tplc="08130005">
      <w:start w:val="1"/>
      <w:numFmt w:val="bullet"/>
      <w:lvlText w:val=""/>
      <w:lvlJc w:val="left"/>
      <w:pPr>
        <w:ind w:left="3752" w:hanging="360"/>
      </w:pPr>
      <w:rPr>
        <w:rFonts w:ascii="Wingdings" w:hAnsi="Wingdings" w:hint="default"/>
      </w:rPr>
    </w:lvl>
    <w:lvl w:ilvl="6" w:tplc="08130001">
      <w:start w:val="1"/>
      <w:numFmt w:val="bullet"/>
      <w:lvlText w:val=""/>
      <w:lvlJc w:val="left"/>
      <w:pPr>
        <w:ind w:left="4472" w:hanging="360"/>
      </w:pPr>
      <w:rPr>
        <w:rFonts w:ascii="Symbol" w:hAnsi="Symbol" w:hint="default"/>
      </w:rPr>
    </w:lvl>
    <w:lvl w:ilvl="7" w:tplc="08130003">
      <w:start w:val="1"/>
      <w:numFmt w:val="bullet"/>
      <w:lvlText w:val="o"/>
      <w:lvlJc w:val="left"/>
      <w:pPr>
        <w:ind w:left="5192" w:hanging="360"/>
      </w:pPr>
      <w:rPr>
        <w:rFonts w:ascii="Courier New" w:hAnsi="Courier New" w:cs="Courier New" w:hint="default"/>
      </w:rPr>
    </w:lvl>
    <w:lvl w:ilvl="8" w:tplc="08130005">
      <w:start w:val="1"/>
      <w:numFmt w:val="bullet"/>
      <w:lvlText w:val=""/>
      <w:lvlJc w:val="left"/>
      <w:pPr>
        <w:ind w:left="5912"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7"/>
  </w:num>
  <w:num w:numId="5">
    <w:abstractNumId w:val="10"/>
  </w:num>
  <w:num w:numId="6">
    <w:abstractNumId w:val="9"/>
  </w:num>
  <w:num w:numId="7">
    <w:abstractNumId w:val="6"/>
  </w:num>
  <w:num w:numId="8">
    <w:abstractNumId w:val="12"/>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43403"/>
    <w:rsid w:val="00163CF4"/>
    <w:rsid w:val="00190E35"/>
    <w:rsid w:val="001D67D3"/>
    <w:rsid w:val="001E67C1"/>
    <w:rsid w:val="00206183"/>
    <w:rsid w:val="002E228F"/>
    <w:rsid w:val="002E56DE"/>
    <w:rsid w:val="0033291C"/>
    <w:rsid w:val="0034052D"/>
    <w:rsid w:val="00347E98"/>
    <w:rsid w:val="003564B2"/>
    <w:rsid w:val="00375E63"/>
    <w:rsid w:val="00387EDF"/>
    <w:rsid w:val="0039260D"/>
    <w:rsid w:val="003975E7"/>
    <w:rsid w:val="003D3E72"/>
    <w:rsid w:val="00401444"/>
    <w:rsid w:val="004259E3"/>
    <w:rsid w:val="004358FF"/>
    <w:rsid w:val="00474669"/>
    <w:rsid w:val="00477B50"/>
    <w:rsid w:val="00480759"/>
    <w:rsid w:val="00491D3B"/>
    <w:rsid w:val="004C180E"/>
    <w:rsid w:val="004C28C1"/>
    <w:rsid w:val="004F6824"/>
    <w:rsid w:val="004F706E"/>
    <w:rsid w:val="005164F0"/>
    <w:rsid w:val="00517B70"/>
    <w:rsid w:val="00545128"/>
    <w:rsid w:val="00570D1F"/>
    <w:rsid w:val="0058110A"/>
    <w:rsid w:val="0059378E"/>
    <w:rsid w:val="005C7400"/>
    <w:rsid w:val="00614055"/>
    <w:rsid w:val="00635803"/>
    <w:rsid w:val="0064787B"/>
    <w:rsid w:val="0065077F"/>
    <w:rsid w:val="00652E0F"/>
    <w:rsid w:val="006876CA"/>
    <w:rsid w:val="006F2229"/>
    <w:rsid w:val="00716B10"/>
    <w:rsid w:val="00737F4A"/>
    <w:rsid w:val="007705FC"/>
    <w:rsid w:val="007C196B"/>
    <w:rsid w:val="007C1AB0"/>
    <w:rsid w:val="007C331C"/>
    <w:rsid w:val="007F42CC"/>
    <w:rsid w:val="00807090"/>
    <w:rsid w:val="0081274C"/>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3038"/>
    <w:rsid w:val="00AC4681"/>
    <w:rsid w:val="00AC6655"/>
    <w:rsid w:val="00AE6899"/>
    <w:rsid w:val="00B25BCF"/>
    <w:rsid w:val="00B27021"/>
    <w:rsid w:val="00B42D92"/>
    <w:rsid w:val="00B72F31"/>
    <w:rsid w:val="00B92BA1"/>
    <w:rsid w:val="00B9472B"/>
    <w:rsid w:val="00BA0B64"/>
    <w:rsid w:val="00BB1A83"/>
    <w:rsid w:val="00BC1BDF"/>
    <w:rsid w:val="00BD0BDD"/>
    <w:rsid w:val="00C02147"/>
    <w:rsid w:val="00C402AB"/>
    <w:rsid w:val="00C4686F"/>
    <w:rsid w:val="00C631FC"/>
    <w:rsid w:val="00C82623"/>
    <w:rsid w:val="00CB5FAE"/>
    <w:rsid w:val="00CC2285"/>
    <w:rsid w:val="00CC7A29"/>
    <w:rsid w:val="00D15F49"/>
    <w:rsid w:val="00D21021"/>
    <w:rsid w:val="00D21772"/>
    <w:rsid w:val="00D2351A"/>
    <w:rsid w:val="00D24C16"/>
    <w:rsid w:val="00D317D1"/>
    <w:rsid w:val="00D41DC0"/>
    <w:rsid w:val="00D57C45"/>
    <w:rsid w:val="00D66E3D"/>
    <w:rsid w:val="00D67C6C"/>
    <w:rsid w:val="00D838C0"/>
    <w:rsid w:val="00DA5D9F"/>
    <w:rsid w:val="00DB2902"/>
    <w:rsid w:val="00DD6190"/>
    <w:rsid w:val="00DE318C"/>
    <w:rsid w:val="00E47DA6"/>
    <w:rsid w:val="00E73DC4"/>
    <w:rsid w:val="00E8157A"/>
    <w:rsid w:val="00E823AE"/>
    <w:rsid w:val="00E954CF"/>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ibelle.be/hartverwarmend/moederdag-kaart-versture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0658-4BB2-45BE-878B-0C22F2D6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Grootenbosch, Ann Maes</cp:lastModifiedBy>
  <cp:revision>2</cp:revision>
  <cp:lastPrinted>2020-04-17T09:53:00Z</cp:lastPrinted>
  <dcterms:created xsi:type="dcterms:W3CDTF">2020-04-17T10:01:00Z</dcterms:created>
  <dcterms:modified xsi:type="dcterms:W3CDTF">2020-04-17T10:01:00Z</dcterms:modified>
</cp:coreProperties>
</file>